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E39" w:rsidRPr="00C10519" w:rsidRDefault="00760BD2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06.04.2018г. №73</w:t>
      </w:r>
    </w:p>
    <w:p w:rsidR="00990E39" w:rsidRPr="00C10519" w:rsidRDefault="00990E39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 w:rsidRPr="00C1051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90E39" w:rsidRPr="00C10519" w:rsidRDefault="00990E39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10519">
        <w:rPr>
          <w:rFonts w:ascii="Arial" w:hAnsi="Arial" w:cs="Arial"/>
          <w:b/>
          <w:sz w:val="32"/>
          <w:szCs w:val="32"/>
        </w:rPr>
        <w:t>ИРКУТСКАЯ ОБЛАСТЬ</w:t>
      </w:r>
    </w:p>
    <w:p w:rsidR="00990E39" w:rsidRPr="00C10519" w:rsidRDefault="00990E39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 w:rsidRPr="00C1051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90E39" w:rsidRPr="00C10519" w:rsidRDefault="00990E39" w:rsidP="00A16A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10519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466C26" w:rsidRPr="00C10519">
        <w:rPr>
          <w:rFonts w:ascii="Arial" w:hAnsi="Arial" w:cs="Arial"/>
          <w:b/>
          <w:sz w:val="32"/>
          <w:szCs w:val="32"/>
        </w:rPr>
        <w:t>ОЛЬЗОНЫ</w:t>
      </w:r>
      <w:r w:rsidRPr="00C10519">
        <w:rPr>
          <w:rFonts w:ascii="Arial" w:hAnsi="Arial" w:cs="Arial"/>
          <w:b/>
          <w:sz w:val="32"/>
          <w:szCs w:val="32"/>
        </w:rPr>
        <w:t>»</w:t>
      </w:r>
    </w:p>
    <w:p w:rsidR="00990E39" w:rsidRPr="00C10519" w:rsidRDefault="00990E39" w:rsidP="00A16A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10519">
        <w:rPr>
          <w:rFonts w:ascii="Arial" w:hAnsi="Arial" w:cs="Arial"/>
          <w:b/>
          <w:sz w:val="32"/>
          <w:szCs w:val="32"/>
        </w:rPr>
        <w:t>ДУМА</w:t>
      </w:r>
    </w:p>
    <w:p w:rsidR="00990E39" w:rsidRPr="00C10519" w:rsidRDefault="00990E39" w:rsidP="00A16A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10519">
        <w:rPr>
          <w:rFonts w:ascii="Arial" w:hAnsi="Arial" w:cs="Arial"/>
          <w:b/>
          <w:sz w:val="32"/>
          <w:szCs w:val="32"/>
        </w:rPr>
        <w:t>РЕШЕНИЕ</w:t>
      </w:r>
    </w:p>
    <w:p w:rsidR="00990E39" w:rsidRPr="00C10519" w:rsidRDefault="00990E39" w:rsidP="00A16A59">
      <w:pPr>
        <w:shd w:val="clear" w:color="auto" w:fill="F9F9F9"/>
        <w:spacing w:after="0" w:line="240" w:lineRule="auto"/>
        <w:jc w:val="both"/>
        <w:rPr>
          <w:rFonts w:ascii="Arial" w:hAnsi="Arial" w:cs="Arial"/>
          <w:color w:val="444444"/>
          <w:sz w:val="32"/>
          <w:szCs w:val="32"/>
        </w:rPr>
      </w:pPr>
    </w:p>
    <w:p w:rsidR="00990E39" w:rsidRPr="00C10519" w:rsidRDefault="00187455" w:rsidP="00A16A59">
      <w:pPr>
        <w:shd w:val="clear" w:color="auto" w:fill="F9F9F9"/>
        <w:spacing w:after="0" w:line="240" w:lineRule="auto"/>
        <w:jc w:val="center"/>
        <w:rPr>
          <w:rStyle w:val="aa"/>
          <w:rFonts w:ascii="Arial" w:hAnsi="Arial" w:cs="Arial"/>
          <w:color w:val="000000"/>
          <w:sz w:val="32"/>
          <w:szCs w:val="32"/>
        </w:rPr>
      </w:pPr>
      <w:r>
        <w:rPr>
          <w:rStyle w:val="aa"/>
          <w:rFonts w:ascii="Arial" w:hAnsi="Arial" w:cs="Arial"/>
          <w:color w:val="000000"/>
          <w:sz w:val="32"/>
          <w:szCs w:val="32"/>
        </w:rPr>
        <w:t xml:space="preserve">О ВНЕСЕНИИ </w:t>
      </w:r>
      <w:r w:rsidR="003B5AB8">
        <w:rPr>
          <w:rStyle w:val="aa"/>
          <w:rFonts w:ascii="Arial" w:hAnsi="Arial" w:cs="Arial"/>
          <w:color w:val="000000"/>
          <w:sz w:val="32"/>
          <w:szCs w:val="32"/>
        </w:rPr>
        <w:t>ИЗМЕНЕНИЙ</w:t>
      </w:r>
      <w:r>
        <w:rPr>
          <w:rStyle w:val="aa"/>
          <w:rFonts w:ascii="Arial" w:hAnsi="Arial" w:cs="Arial"/>
          <w:color w:val="000000"/>
          <w:sz w:val="32"/>
          <w:szCs w:val="32"/>
        </w:rPr>
        <w:t xml:space="preserve"> В </w:t>
      </w:r>
      <w:r w:rsidR="00990E39" w:rsidRPr="00C10519">
        <w:rPr>
          <w:rStyle w:val="aa"/>
          <w:rFonts w:ascii="Arial" w:hAnsi="Arial" w:cs="Arial"/>
          <w:color w:val="000000"/>
          <w:sz w:val="32"/>
          <w:szCs w:val="32"/>
        </w:rPr>
        <w:t xml:space="preserve"> ПОЛОЖЕНИ</w:t>
      </w:r>
      <w:r>
        <w:rPr>
          <w:rStyle w:val="aa"/>
          <w:rFonts w:ascii="Arial" w:hAnsi="Arial" w:cs="Arial"/>
          <w:color w:val="000000"/>
          <w:sz w:val="32"/>
          <w:szCs w:val="32"/>
        </w:rPr>
        <w:t>Е</w:t>
      </w:r>
      <w:r w:rsidR="00990E39" w:rsidRPr="00C10519">
        <w:rPr>
          <w:rStyle w:val="aa"/>
          <w:rFonts w:ascii="Arial" w:hAnsi="Arial" w:cs="Arial"/>
          <w:color w:val="000000"/>
          <w:sz w:val="32"/>
          <w:szCs w:val="32"/>
        </w:rPr>
        <w:t xml:space="preserve"> О ПОРЯДКЕ СПИСАНИЯ МУНИЦИПАЛЬНОГО ИМУЩЕСТВА МУНИЦИПАЛЬНОГО ОБРАЗОВАНИЯ «</w:t>
      </w:r>
      <w:r w:rsidR="00466C26" w:rsidRPr="00C10519">
        <w:rPr>
          <w:rStyle w:val="aa"/>
          <w:rFonts w:ascii="Arial" w:hAnsi="Arial" w:cs="Arial"/>
          <w:color w:val="000000"/>
          <w:sz w:val="32"/>
          <w:szCs w:val="32"/>
        </w:rPr>
        <w:t>ОЛЬЗОНЫ</w:t>
      </w:r>
      <w:r w:rsidR="00990E39" w:rsidRPr="00C10519">
        <w:rPr>
          <w:rStyle w:val="aa"/>
          <w:rFonts w:ascii="Arial" w:hAnsi="Arial" w:cs="Arial"/>
          <w:color w:val="000000"/>
          <w:sz w:val="32"/>
          <w:szCs w:val="32"/>
        </w:rPr>
        <w:t>»</w:t>
      </w:r>
    </w:p>
    <w:p w:rsidR="00A16A59" w:rsidRPr="002B7E23" w:rsidRDefault="00A16A59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990E39" w:rsidRPr="002B7E23" w:rsidRDefault="00990E39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 xml:space="preserve">В целях создания условий для повышения эффективности использования муниципального имущества, определения порядка списания указанного имущества, руководствуясь </w:t>
      </w:r>
      <w:r w:rsidRPr="002B7E23">
        <w:rPr>
          <w:rFonts w:ascii="Arial" w:eastAsia="Times New Roman" w:hAnsi="Arial" w:cs="Arial"/>
          <w:sz w:val="24"/>
          <w:szCs w:val="24"/>
        </w:rPr>
        <w:t>Федеральным</w:t>
      </w:r>
      <w:r w:rsidR="00DF3F16">
        <w:rPr>
          <w:rFonts w:ascii="Arial" w:eastAsia="Times New Roman" w:hAnsi="Arial" w:cs="Arial"/>
          <w:sz w:val="24"/>
          <w:szCs w:val="24"/>
        </w:rPr>
        <w:t xml:space="preserve"> </w:t>
      </w:r>
      <w:hyperlink r:id="rId8" w:history="1">
        <w:r w:rsidRPr="002B7E23">
          <w:rPr>
            <w:rFonts w:ascii="Arial" w:eastAsia="Times New Roman" w:hAnsi="Arial" w:cs="Arial"/>
            <w:sz w:val="24"/>
            <w:szCs w:val="24"/>
          </w:rPr>
          <w:t>законом</w:t>
        </w:r>
      </w:hyperlink>
      <w:r w:rsidR="00DF3F16">
        <w:t xml:space="preserve"> </w:t>
      </w:r>
      <w:r w:rsidR="00DF3F16">
        <w:rPr>
          <w:rFonts w:ascii="Arial" w:eastAsia="Times New Roman" w:hAnsi="Arial" w:cs="Arial"/>
          <w:color w:val="000000"/>
          <w:sz w:val="24"/>
          <w:szCs w:val="24"/>
        </w:rPr>
        <w:t>от 06.10.2003 №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Уставом муниципального образования «</w:t>
      </w:r>
      <w:r w:rsidR="00466C26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», Дума муниципального образования «</w:t>
      </w:r>
      <w:r w:rsidR="00466C26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19062E" w:rsidRPr="002B7E23" w:rsidRDefault="0019062E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90E39" w:rsidRPr="00CD5F7C" w:rsidRDefault="00990E39" w:rsidP="00A16A59">
      <w:pPr>
        <w:shd w:val="clear" w:color="auto" w:fill="F9F9F9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CD5F7C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19062E" w:rsidRPr="002B7E23" w:rsidRDefault="0019062E" w:rsidP="00A16A59">
      <w:pPr>
        <w:shd w:val="clear" w:color="auto" w:fill="F9F9F9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6636A0" w:rsidRPr="002B7E23" w:rsidRDefault="00990E39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r w:rsidR="00187455">
        <w:rPr>
          <w:rFonts w:ascii="Arial" w:eastAsia="Times New Roman" w:hAnsi="Arial" w:cs="Arial"/>
          <w:color w:val="000000"/>
          <w:sz w:val="24"/>
          <w:szCs w:val="24"/>
        </w:rPr>
        <w:t xml:space="preserve">Внести </w:t>
      </w:r>
      <w:r w:rsidR="003B5AB8">
        <w:rPr>
          <w:rFonts w:ascii="Arial" w:eastAsia="Times New Roman" w:hAnsi="Arial" w:cs="Arial"/>
          <w:color w:val="000000"/>
          <w:sz w:val="24"/>
          <w:szCs w:val="24"/>
        </w:rPr>
        <w:t>изменения</w:t>
      </w:r>
      <w:r w:rsidR="00187455">
        <w:rPr>
          <w:rFonts w:ascii="Arial" w:eastAsia="Times New Roman" w:hAnsi="Arial" w:cs="Arial"/>
          <w:color w:val="000000"/>
          <w:sz w:val="24"/>
          <w:szCs w:val="24"/>
        </w:rPr>
        <w:t xml:space="preserve"> в </w:t>
      </w:r>
      <w:r w:rsidR="00DF3F1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hyperlink r:id="rId9" w:anchor="sub_1000" w:history="1">
        <w:r w:rsidR="006636A0" w:rsidRPr="002B7E23">
          <w:rPr>
            <w:rFonts w:ascii="Arial" w:eastAsia="Times New Roman" w:hAnsi="Arial" w:cs="Arial"/>
            <w:sz w:val="24"/>
            <w:szCs w:val="24"/>
          </w:rPr>
          <w:t>Положение</w:t>
        </w:r>
      </w:hyperlink>
      <w:r w:rsidR="00DF3F16">
        <w:t xml:space="preserve"> </w:t>
      </w:r>
      <w:r w:rsidR="006636A0" w:rsidRPr="002B7E23">
        <w:rPr>
          <w:rFonts w:ascii="Arial" w:eastAsia="Times New Roman" w:hAnsi="Arial" w:cs="Arial"/>
          <w:color w:val="000000"/>
          <w:sz w:val="24"/>
          <w:szCs w:val="24"/>
        </w:rPr>
        <w:t>о порядке спи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сания муниципального имущества муниципального образования «</w:t>
      </w:r>
      <w:r w:rsidR="00466C26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187455">
        <w:rPr>
          <w:rFonts w:ascii="Arial" w:eastAsia="Times New Roman" w:hAnsi="Arial" w:cs="Arial"/>
          <w:color w:val="000000"/>
          <w:sz w:val="24"/>
          <w:szCs w:val="24"/>
        </w:rPr>
        <w:t>, принятый решением Думы муниципального образования «Ользоны» от 01.03.2018 года № 66 (приложение 1)</w:t>
      </w:r>
      <w:r w:rsidR="006636A0" w:rsidRPr="002B7E2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990E39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 w:rsidR="00A16A59" w:rsidRPr="002B7E2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Настоящее решение подлежит опубликованию в официальном вестнике муниципального образования, размещению на сайте администрации муниципального образования в </w:t>
      </w:r>
      <w:r w:rsidR="00A16A59" w:rsidRPr="002B7E23">
        <w:rPr>
          <w:rFonts w:ascii="Arial" w:eastAsia="Times New Roman" w:hAnsi="Arial" w:cs="Arial"/>
          <w:sz w:val="24"/>
          <w:szCs w:val="24"/>
        </w:rPr>
        <w:t>информационно-телекоммуникационной сети «Интернет».</w:t>
      </w:r>
    </w:p>
    <w:p w:rsidR="006B42D0" w:rsidRPr="002B7E23" w:rsidRDefault="006B42D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9062E" w:rsidRPr="002B7E23" w:rsidRDefault="0019062E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E5F1D" w:rsidRPr="002B7E23" w:rsidRDefault="003B5AB8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И.о. п</w:t>
      </w:r>
      <w:r w:rsidR="00A16A59" w:rsidRPr="002B7E23">
        <w:rPr>
          <w:rFonts w:ascii="Arial" w:eastAsia="Times New Roman" w:hAnsi="Arial" w:cs="Arial"/>
          <w:color w:val="000000"/>
          <w:sz w:val="24"/>
          <w:szCs w:val="24"/>
        </w:rPr>
        <w:t>редседател</w:t>
      </w:r>
      <w:r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="001E5F1D" w:rsidRPr="002B7E23">
        <w:rPr>
          <w:rFonts w:ascii="Arial" w:eastAsia="Times New Roman" w:hAnsi="Arial" w:cs="Arial"/>
          <w:color w:val="000000"/>
          <w:sz w:val="24"/>
          <w:szCs w:val="24"/>
        </w:rPr>
        <w:t xml:space="preserve"> Думы МО «</w:t>
      </w:r>
      <w:r w:rsidR="00466C26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1E5F1D" w:rsidRPr="002B7E23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A16A59" w:rsidRDefault="003B5AB8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В.В</w:t>
      </w:r>
      <w:r w:rsidR="00187455">
        <w:rPr>
          <w:rFonts w:ascii="Arial" w:eastAsia="Times New Roman" w:hAnsi="Arial" w:cs="Arial"/>
          <w:color w:val="000000"/>
          <w:sz w:val="24"/>
          <w:szCs w:val="24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</w:rPr>
        <w:t>Масленников.</w:t>
      </w:r>
    </w:p>
    <w:p w:rsidR="00187455" w:rsidRPr="002B7E23" w:rsidRDefault="00187455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E5F1D" w:rsidRPr="002B7E23" w:rsidRDefault="003B5AB8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И.о. г</w:t>
      </w:r>
      <w:r w:rsidR="00CD5F7C">
        <w:rPr>
          <w:rFonts w:ascii="Arial" w:eastAsia="Times New Roman" w:hAnsi="Arial" w:cs="Arial"/>
          <w:color w:val="000000"/>
          <w:sz w:val="24"/>
          <w:szCs w:val="24"/>
        </w:rPr>
        <w:t>лав</w:t>
      </w:r>
      <w:r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="00CD5F7C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</w:t>
      </w:r>
      <w:r w:rsidR="001E5F1D" w:rsidRPr="002B7E23">
        <w:rPr>
          <w:rFonts w:ascii="Arial" w:eastAsia="Times New Roman" w:hAnsi="Arial" w:cs="Arial"/>
          <w:color w:val="000000"/>
          <w:sz w:val="24"/>
          <w:szCs w:val="24"/>
        </w:rPr>
        <w:t xml:space="preserve"> «</w:t>
      </w:r>
      <w:r w:rsidR="00466C26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1E5F1D" w:rsidRPr="002B7E23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A16A59" w:rsidRDefault="003B5AB8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Л.А.Балдынова</w:t>
      </w:r>
      <w:r w:rsidR="00DF3F1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57E55" w:rsidRDefault="00E57E55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57E55" w:rsidRDefault="00E57E55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57E55" w:rsidRDefault="00E57E55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87455" w:rsidRPr="00DF3F16" w:rsidRDefault="00187455" w:rsidP="0018745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DF3F16">
        <w:rPr>
          <w:rFonts w:ascii="Courier New" w:eastAsia="Times New Roman" w:hAnsi="Courier New" w:cs="Courier New"/>
          <w:color w:val="000000"/>
        </w:rPr>
        <w:t>Приложение</w:t>
      </w:r>
      <w:r>
        <w:rPr>
          <w:rFonts w:ascii="Courier New" w:eastAsia="Times New Roman" w:hAnsi="Courier New" w:cs="Courier New"/>
          <w:color w:val="000000"/>
        </w:rPr>
        <w:t xml:space="preserve"> №1</w:t>
      </w:r>
    </w:p>
    <w:p w:rsidR="00187455" w:rsidRPr="00DF3F16" w:rsidRDefault="00187455" w:rsidP="0018745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DF3F16">
        <w:rPr>
          <w:rFonts w:ascii="Courier New" w:eastAsia="Times New Roman" w:hAnsi="Courier New" w:cs="Courier New"/>
          <w:color w:val="000000"/>
        </w:rPr>
        <w:t>к решению Думы МО «Ользоны»</w:t>
      </w:r>
    </w:p>
    <w:p w:rsidR="00E57E55" w:rsidRDefault="00187455" w:rsidP="0018745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DF3F16">
        <w:rPr>
          <w:rFonts w:ascii="Courier New" w:eastAsia="Times New Roman" w:hAnsi="Courier New" w:cs="Courier New"/>
          <w:color w:val="000000"/>
        </w:rPr>
        <w:t>о</w:t>
      </w:r>
      <w:r w:rsidR="00760BD2">
        <w:rPr>
          <w:rFonts w:ascii="Courier New" w:eastAsia="Times New Roman" w:hAnsi="Courier New" w:cs="Courier New"/>
          <w:color w:val="000000"/>
        </w:rPr>
        <w:t>т 06</w:t>
      </w:r>
      <w:r>
        <w:rPr>
          <w:rFonts w:ascii="Courier New" w:eastAsia="Times New Roman" w:hAnsi="Courier New" w:cs="Courier New"/>
          <w:color w:val="000000"/>
        </w:rPr>
        <w:t>.04.2018г. №</w:t>
      </w:r>
      <w:r w:rsidR="00760BD2">
        <w:rPr>
          <w:rFonts w:ascii="Courier New" w:eastAsia="Times New Roman" w:hAnsi="Courier New" w:cs="Courier New"/>
          <w:color w:val="000000"/>
        </w:rPr>
        <w:t>73</w:t>
      </w:r>
    </w:p>
    <w:p w:rsidR="00E57E55" w:rsidRDefault="00E57E55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57E55" w:rsidRDefault="00E57E55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57E55" w:rsidRDefault="00E57E55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57E55" w:rsidRPr="00187455" w:rsidRDefault="003B5AB8" w:rsidP="0018745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ИЗМЕ</w:t>
      </w:r>
      <w:r w:rsidR="00187455">
        <w:rPr>
          <w:rFonts w:ascii="Arial" w:eastAsia="Times New Roman" w:hAnsi="Arial" w:cs="Arial"/>
          <w:color w:val="000000"/>
          <w:sz w:val="24"/>
          <w:szCs w:val="24"/>
        </w:rPr>
        <w:t xml:space="preserve">НЕНИЯ В ПОЛОЖЕНИЕ </w:t>
      </w:r>
      <w:r w:rsidR="00187455" w:rsidRPr="00187455">
        <w:rPr>
          <w:rFonts w:ascii="Arial" w:eastAsia="Times New Roman" w:hAnsi="Arial" w:cs="Arial"/>
          <w:color w:val="000000"/>
          <w:sz w:val="24"/>
          <w:szCs w:val="24"/>
        </w:rPr>
        <w:t>О ПОРЯДКЕ СПИСАНИЯ МУНИЦИПАЛЬНОГО ИМУЩЕСТВА МУНИЦИПАЛЬНОГО ОБРАЗОВАНИЯ «ОЛЬЗОНЫ</w:t>
      </w:r>
      <w:r w:rsidR="00187455">
        <w:rPr>
          <w:rFonts w:ascii="Arial" w:eastAsia="Times New Roman" w:hAnsi="Arial" w:cs="Arial"/>
          <w:color w:val="000000"/>
          <w:sz w:val="24"/>
          <w:szCs w:val="24"/>
        </w:rPr>
        <w:t xml:space="preserve"> ПРИНЯТЫЙ РЕШЕНИЕМ ДУМЫ МО «ОЛЬЗОНЫ» 01.03.2018Г. №66</w:t>
      </w:r>
    </w:p>
    <w:p w:rsidR="00E57E55" w:rsidRDefault="00E57E55" w:rsidP="0018745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E57E55" w:rsidRDefault="00E57E55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57E55" w:rsidRDefault="00E57E55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B5AB8" w:rsidRPr="003B5AB8" w:rsidRDefault="003B5AB8" w:rsidP="003B5AB8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пункт </w:t>
      </w:r>
      <w:r w:rsidRPr="003B5AB8">
        <w:rPr>
          <w:rFonts w:ascii="Arial" w:eastAsia="Times New Roman" w:hAnsi="Arial" w:cs="Arial"/>
          <w:sz w:val="24"/>
          <w:szCs w:val="24"/>
        </w:rPr>
        <w:t>2.6.</w:t>
      </w:r>
      <w:r>
        <w:rPr>
          <w:rFonts w:ascii="Arial" w:eastAsia="Times New Roman" w:hAnsi="Arial" w:cs="Arial"/>
          <w:sz w:val="24"/>
          <w:szCs w:val="24"/>
        </w:rPr>
        <w:t xml:space="preserve"> изложить в следующей редакции:</w:t>
      </w:r>
    </w:p>
    <w:p w:rsidR="003B5AB8" w:rsidRPr="003B5AB8" w:rsidRDefault="003B5AB8" w:rsidP="003B5AB8">
      <w:pPr>
        <w:pStyle w:val="a5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«</w:t>
      </w:r>
      <w:r w:rsidRPr="003B5AB8">
        <w:rPr>
          <w:rFonts w:ascii="Arial" w:eastAsia="Times New Roman" w:hAnsi="Arial" w:cs="Arial"/>
          <w:color w:val="000000" w:themeColor="text1"/>
          <w:sz w:val="24"/>
          <w:szCs w:val="24"/>
        </w:rPr>
        <w:t>Администрация в течение 30</w:t>
      </w:r>
      <w:r w:rsidRPr="003B5AB8">
        <w:rPr>
          <w:rFonts w:ascii="Arial" w:eastAsia="Times New Roman" w:hAnsi="Arial" w:cs="Arial"/>
          <w:color w:val="FF0000"/>
          <w:sz w:val="24"/>
          <w:szCs w:val="24"/>
        </w:rPr>
        <w:t xml:space="preserve"> календарных </w:t>
      </w:r>
      <w:r w:rsidRPr="003B5AB8">
        <w:rPr>
          <w:rFonts w:ascii="Arial" w:eastAsia="Times New Roman" w:hAnsi="Arial" w:cs="Arial"/>
          <w:color w:val="000000" w:themeColor="text1"/>
          <w:sz w:val="24"/>
          <w:szCs w:val="24"/>
        </w:rPr>
        <w:t>дней с момента представления предприятием, учреждением всех необходимых документов дает согласие на списание муниципального имущества в форме распоряжения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3B5AB8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3B5AB8" w:rsidRPr="003B5AB8" w:rsidRDefault="003B5AB8" w:rsidP="003B5AB8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пункт 2.7</w:t>
      </w:r>
      <w:r w:rsidRPr="003B5AB8">
        <w:rPr>
          <w:rFonts w:ascii="Arial" w:eastAsia="Times New Roman" w:hAnsi="Arial" w:cs="Arial"/>
          <w:sz w:val="24"/>
          <w:szCs w:val="24"/>
        </w:rPr>
        <w:t>.</w:t>
      </w:r>
      <w:r>
        <w:rPr>
          <w:rFonts w:ascii="Arial" w:eastAsia="Times New Roman" w:hAnsi="Arial" w:cs="Arial"/>
          <w:sz w:val="24"/>
          <w:szCs w:val="24"/>
        </w:rPr>
        <w:t xml:space="preserve"> изложить в следующей редакции:</w:t>
      </w:r>
    </w:p>
    <w:p w:rsidR="003B5AB8" w:rsidRPr="003B5AB8" w:rsidRDefault="003B5AB8" w:rsidP="003B5AB8">
      <w:pPr>
        <w:pStyle w:val="a5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FF0000"/>
          <w:sz w:val="24"/>
          <w:szCs w:val="24"/>
        </w:rPr>
        <w:t>«</w:t>
      </w:r>
      <w:r w:rsidRPr="003B5AB8">
        <w:rPr>
          <w:rFonts w:ascii="Arial" w:eastAsia="Times New Roman" w:hAnsi="Arial" w:cs="Arial"/>
          <w:color w:val="000000" w:themeColor="text1"/>
          <w:sz w:val="24"/>
          <w:szCs w:val="24"/>
        </w:rPr>
        <w:t>В случае, если представленные предприятием, учреждением документы содержат неполную информацию о предлагаемых к списанию объектах, Администрация</w:t>
      </w:r>
      <w:r w:rsidRPr="003B5AB8">
        <w:rPr>
          <w:rFonts w:ascii="Arial" w:eastAsia="Times New Roman" w:hAnsi="Arial" w:cs="Arial"/>
          <w:color w:val="FF0000"/>
          <w:sz w:val="24"/>
          <w:szCs w:val="24"/>
        </w:rPr>
        <w:t xml:space="preserve">  отказывает </w:t>
      </w:r>
      <w:r w:rsidRPr="003B5AB8">
        <w:rPr>
          <w:rFonts w:ascii="Arial" w:eastAsia="Times New Roman" w:hAnsi="Arial" w:cs="Arial"/>
          <w:color w:val="000000" w:themeColor="text1"/>
          <w:sz w:val="24"/>
          <w:szCs w:val="24"/>
        </w:rPr>
        <w:t>в списании до приведения документов в соответствие с требованиями действующего законодательства Российской Федерации и настоящего Положения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3B5AB8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187455" w:rsidRDefault="00187455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87455" w:rsidRDefault="00187455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87455" w:rsidRDefault="00187455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87455" w:rsidRDefault="00187455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60BD2" w:rsidRDefault="00760BD2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57E55" w:rsidRDefault="00E57E55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57E55" w:rsidRPr="002B7E23" w:rsidRDefault="00E57E55" w:rsidP="00CD5F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9062E" w:rsidRPr="002B7E23" w:rsidRDefault="0019062E" w:rsidP="00DF3F1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636A0" w:rsidRPr="00DF3F16" w:rsidRDefault="001E5F1D" w:rsidP="00A16A5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DF3F16">
        <w:rPr>
          <w:rFonts w:ascii="Courier New" w:eastAsia="Times New Roman" w:hAnsi="Courier New" w:cs="Courier New"/>
          <w:color w:val="000000"/>
        </w:rPr>
        <w:lastRenderedPageBreak/>
        <w:t>Приложение</w:t>
      </w:r>
    </w:p>
    <w:p w:rsidR="001E5F1D" w:rsidRPr="00DF3F16" w:rsidRDefault="00596500" w:rsidP="00A16A5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DF3F16">
        <w:rPr>
          <w:rFonts w:ascii="Courier New" w:eastAsia="Times New Roman" w:hAnsi="Courier New" w:cs="Courier New"/>
          <w:color w:val="000000"/>
        </w:rPr>
        <w:t>к</w:t>
      </w:r>
      <w:r w:rsidR="001E5F1D" w:rsidRPr="00DF3F16">
        <w:rPr>
          <w:rFonts w:ascii="Courier New" w:eastAsia="Times New Roman" w:hAnsi="Courier New" w:cs="Courier New"/>
          <w:color w:val="000000"/>
        </w:rPr>
        <w:t xml:space="preserve"> решению Думы МО «</w:t>
      </w:r>
      <w:r w:rsidR="00466C26" w:rsidRPr="00DF3F16">
        <w:rPr>
          <w:rFonts w:ascii="Courier New" w:eastAsia="Times New Roman" w:hAnsi="Courier New" w:cs="Courier New"/>
          <w:color w:val="000000"/>
        </w:rPr>
        <w:t>Ользоны</w:t>
      </w:r>
      <w:r w:rsidR="001E5F1D" w:rsidRPr="00DF3F16">
        <w:rPr>
          <w:rFonts w:ascii="Courier New" w:eastAsia="Times New Roman" w:hAnsi="Courier New" w:cs="Courier New"/>
          <w:color w:val="000000"/>
        </w:rPr>
        <w:t>»</w:t>
      </w:r>
    </w:p>
    <w:p w:rsidR="001E5F1D" w:rsidRPr="00DF3F16" w:rsidRDefault="0019062E" w:rsidP="00A16A5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DF3F16">
        <w:rPr>
          <w:rFonts w:ascii="Courier New" w:eastAsia="Times New Roman" w:hAnsi="Courier New" w:cs="Courier New"/>
          <w:color w:val="000000"/>
        </w:rPr>
        <w:t>о</w:t>
      </w:r>
      <w:r w:rsidR="00760BD2">
        <w:rPr>
          <w:rFonts w:ascii="Courier New" w:eastAsia="Times New Roman" w:hAnsi="Courier New" w:cs="Courier New"/>
          <w:color w:val="000000"/>
        </w:rPr>
        <w:t>т 06</w:t>
      </w:r>
      <w:r w:rsidR="00DF3F16">
        <w:rPr>
          <w:rFonts w:ascii="Courier New" w:eastAsia="Times New Roman" w:hAnsi="Courier New" w:cs="Courier New"/>
          <w:color w:val="000000"/>
        </w:rPr>
        <w:t>.0</w:t>
      </w:r>
      <w:r w:rsidR="00760BD2">
        <w:rPr>
          <w:rFonts w:ascii="Courier New" w:eastAsia="Times New Roman" w:hAnsi="Courier New" w:cs="Courier New"/>
          <w:color w:val="000000"/>
        </w:rPr>
        <w:t>4</w:t>
      </w:r>
      <w:r w:rsidR="00DF3F16">
        <w:rPr>
          <w:rFonts w:ascii="Courier New" w:eastAsia="Times New Roman" w:hAnsi="Courier New" w:cs="Courier New"/>
          <w:color w:val="000000"/>
        </w:rPr>
        <w:t>.2018г. №</w:t>
      </w:r>
      <w:r w:rsidR="00760BD2">
        <w:rPr>
          <w:rFonts w:ascii="Courier New" w:eastAsia="Times New Roman" w:hAnsi="Courier New" w:cs="Courier New"/>
          <w:color w:val="000000"/>
        </w:rPr>
        <w:t>73</w:t>
      </w:r>
    </w:p>
    <w:p w:rsidR="001E5F1D" w:rsidRPr="002B7E23" w:rsidRDefault="001E5F1D" w:rsidP="00A16A5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6636A0" w:rsidRPr="002B7E23" w:rsidRDefault="001E5F1D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b/>
          <w:color w:val="000000"/>
          <w:sz w:val="24"/>
          <w:szCs w:val="24"/>
        </w:rPr>
        <w:t>ПОЛОЖЕНИЕ О ПОРЯДКЕ СПИСАНИЯ МУНИЦИПАЛЬНОГО ИМУЩЕСТВА МУНИЦИПАЛЬНОГО ОБРАЗОВАНИЯ «</w:t>
      </w:r>
      <w:r w:rsidR="00466C26" w:rsidRPr="002B7E23">
        <w:rPr>
          <w:rFonts w:ascii="Arial" w:eastAsia="Times New Roman" w:hAnsi="Arial" w:cs="Arial"/>
          <w:b/>
          <w:color w:val="000000"/>
          <w:sz w:val="24"/>
          <w:szCs w:val="24"/>
        </w:rPr>
        <w:t>ОЛЬЗОНЫ</w:t>
      </w:r>
      <w:r w:rsidR="00A16A59" w:rsidRPr="002B7E23">
        <w:rPr>
          <w:rFonts w:ascii="Arial" w:eastAsia="Times New Roman" w:hAnsi="Arial" w:cs="Arial"/>
          <w:b/>
          <w:color w:val="000000"/>
          <w:sz w:val="24"/>
          <w:szCs w:val="24"/>
        </w:rPr>
        <w:t>»</w:t>
      </w:r>
    </w:p>
    <w:p w:rsidR="00E27E3C" w:rsidRPr="002B7E23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Настоящее Положение о порядке списания муниципальног</w:t>
      </w:r>
      <w:r w:rsidR="001E5F1D" w:rsidRPr="002B7E23">
        <w:rPr>
          <w:rFonts w:ascii="Arial" w:eastAsia="Times New Roman" w:hAnsi="Arial" w:cs="Arial"/>
          <w:color w:val="000000"/>
          <w:sz w:val="24"/>
          <w:szCs w:val="24"/>
        </w:rPr>
        <w:t>о имущества (основных средств) муниципального образования «</w:t>
      </w:r>
      <w:r w:rsidR="00466C26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1E5F1D" w:rsidRPr="002B7E23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DF3F16">
        <w:rPr>
          <w:rFonts w:ascii="Arial" w:eastAsia="Times New Roman" w:hAnsi="Arial" w:cs="Arial"/>
          <w:color w:val="000000"/>
          <w:sz w:val="24"/>
          <w:szCs w:val="24"/>
        </w:rPr>
        <w:t xml:space="preserve"> (далее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 xml:space="preserve">-Положение) разработано в соответствии </w:t>
      </w:r>
      <w:r w:rsidRPr="002B7E23">
        <w:rPr>
          <w:rFonts w:ascii="Arial" w:eastAsia="Times New Roman" w:hAnsi="Arial" w:cs="Arial"/>
          <w:sz w:val="24"/>
          <w:szCs w:val="24"/>
        </w:rPr>
        <w:t>с</w:t>
      </w:r>
      <w:r w:rsidR="00DF3F16">
        <w:rPr>
          <w:rFonts w:ascii="Arial" w:eastAsia="Times New Roman" w:hAnsi="Arial" w:cs="Arial"/>
          <w:sz w:val="24"/>
          <w:szCs w:val="24"/>
        </w:rPr>
        <w:t xml:space="preserve"> </w:t>
      </w:r>
      <w:hyperlink r:id="rId10" w:history="1">
        <w:r w:rsidRPr="002B7E23">
          <w:rPr>
            <w:rFonts w:ascii="Arial" w:eastAsia="Times New Roman" w:hAnsi="Arial" w:cs="Arial"/>
            <w:sz w:val="24"/>
            <w:szCs w:val="24"/>
          </w:rPr>
          <w:t>Гражданским кодексом</w:t>
        </w:r>
      </w:hyperlink>
      <w:r w:rsidRPr="002B7E23">
        <w:rPr>
          <w:rFonts w:ascii="Arial" w:eastAsia="Times New Roman" w:hAnsi="Arial" w:cs="Arial"/>
          <w:sz w:val="24"/>
          <w:szCs w:val="24"/>
        </w:rPr>
        <w:t> Российской Федерации, Федеральными законами</w:t>
      </w:r>
      <w:r w:rsidR="00DF3F16">
        <w:rPr>
          <w:rFonts w:ascii="Arial" w:eastAsia="Times New Roman" w:hAnsi="Arial" w:cs="Arial"/>
          <w:sz w:val="24"/>
          <w:szCs w:val="24"/>
        </w:rPr>
        <w:t xml:space="preserve"> </w:t>
      </w:r>
      <w:hyperlink r:id="rId11" w:history="1">
        <w:r w:rsidRPr="002B7E23">
          <w:rPr>
            <w:rFonts w:ascii="Arial" w:eastAsia="Times New Roman" w:hAnsi="Arial" w:cs="Arial"/>
            <w:sz w:val="24"/>
            <w:szCs w:val="24"/>
          </w:rPr>
          <w:t>от 06.10.2003 № 131-ФЗ</w:t>
        </w:r>
      </w:hyperlink>
      <w:r w:rsidR="00DF3F16">
        <w:t xml:space="preserve"> </w:t>
      </w:r>
      <w:r w:rsidRPr="002B7E23">
        <w:rPr>
          <w:rFonts w:ascii="Arial" w:eastAsia="Times New Roman" w:hAnsi="Arial" w:cs="Arial"/>
          <w:sz w:val="24"/>
          <w:szCs w:val="24"/>
        </w:rPr>
        <w:t>«Об общих принципах организации местного самоуправления в Российской Федерации», от 6.12.2011</w:t>
      </w:r>
      <w:r w:rsidR="00DF3F16">
        <w:rPr>
          <w:rFonts w:ascii="Arial" w:eastAsia="Times New Roman" w:hAnsi="Arial" w:cs="Arial"/>
          <w:sz w:val="24"/>
          <w:szCs w:val="24"/>
        </w:rPr>
        <w:t xml:space="preserve"> </w:t>
      </w:r>
      <w:r w:rsidRPr="002B7E23">
        <w:rPr>
          <w:rFonts w:ascii="Arial" w:eastAsia="Times New Roman" w:hAnsi="Arial" w:cs="Arial"/>
          <w:sz w:val="24"/>
          <w:szCs w:val="24"/>
        </w:rPr>
        <w:t>№402-ФЗ «О бухгалтерском учете», Приказами Минфина Российской Федерации</w:t>
      </w:r>
      <w:r w:rsidR="00DF3F16">
        <w:rPr>
          <w:rFonts w:ascii="Arial" w:eastAsia="Times New Roman" w:hAnsi="Arial" w:cs="Arial"/>
          <w:sz w:val="24"/>
          <w:szCs w:val="24"/>
        </w:rPr>
        <w:t xml:space="preserve"> </w:t>
      </w:r>
      <w:hyperlink r:id="rId12" w:history="1">
        <w:r w:rsidRPr="002B7E23">
          <w:rPr>
            <w:rFonts w:ascii="Arial" w:eastAsia="Times New Roman" w:hAnsi="Arial" w:cs="Arial"/>
            <w:sz w:val="24"/>
            <w:szCs w:val="24"/>
          </w:rPr>
          <w:t>от 13.10.2003 №91</w:t>
        </w:r>
        <w:r w:rsidRPr="002B7E23">
          <w:rPr>
            <w:rFonts w:ascii="Arial" w:eastAsia="Times New Roman" w:hAnsi="Arial" w:cs="Arial"/>
            <w:sz w:val="24"/>
            <w:szCs w:val="24"/>
            <w:u w:val="single"/>
          </w:rPr>
          <w:t>н</w:t>
        </w:r>
      </w:hyperlink>
      <w:r w:rsidR="00DF3F16">
        <w:t xml:space="preserve"> </w:t>
      </w:r>
      <w:r w:rsidRPr="002B7E23">
        <w:rPr>
          <w:rFonts w:ascii="Arial" w:eastAsia="Times New Roman" w:hAnsi="Arial" w:cs="Arial"/>
          <w:sz w:val="24"/>
          <w:szCs w:val="24"/>
        </w:rPr>
        <w:t>«Об утверждении Методических указаний по бухгалтерскому учету основных средств»,</w:t>
      </w:r>
      <w:r w:rsidR="00DF3F16">
        <w:rPr>
          <w:rFonts w:ascii="Arial" w:eastAsia="Times New Roman" w:hAnsi="Arial" w:cs="Arial"/>
          <w:sz w:val="24"/>
          <w:szCs w:val="24"/>
        </w:rPr>
        <w:t xml:space="preserve"> </w:t>
      </w:r>
      <w:hyperlink r:id="rId13" w:history="1">
        <w:r w:rsidRPr="002B7E23">
          <w:rPr>
            <w:rFonts w:ascii="Arial" w:eastAsia="Times New Roman" w:hAnsi="Arial" w:cs="Arial"/>
            <w:sz w:val="24"/>
            <w:szCs w:val="24"/>
          </w:rPr>
          <w:t>от 30.03.2001 № 6н</w:t>
        </w:r>
      </w:hyperlink>
      <w:r w:rsidR="00DF3F16">
        <w:t xml:space="preserve"> </w:t>
      </w:r>
      <w:r w:rsidRPr="002B7E23">
        <w:rPr>
          <w:rFonts w:ascii="Arial" w:eastAsia="Times New Roman" w:hAnsi="Arial" w:cs="Arial"/>
          <w:sz w:val="24"/>
          <w:szCs w:val="24"/>
        </w:rPr>
        <w:t>«Об утверждении Положения по бухгалтерскому учету «Учет основных средств» ПБУ 6/01»,</w:t>
      </w:r>
      <w:r w:rsidR="00DF3F16">
        <w:rPr>
          <w:rFonts w:ascii="Arial" w:eastAsia="Times New Roman" w:hAnsi="Arial" w:cs="Arial"/>
          <w:sz w:val="24"/>
          <w:szCs w:val="24"/>
        </w:rPr>
        <w:t xml:space="preserve"> </w:t>
      </w:r>
      <w:hyperlink r:id="rId14" w:history="1">
        <w:r w:rsidRPr="002B7E23">
          <w:rPr>
            <w:rFonts w:ascii="Arial" w:eastAsia="Times New Roman" w:hAnsi="Arial" w:cs="Arial"/>
            <w:sz w:val="24"/>
            <w:szCs w:val="24"/>
          </w:rPr>
          <w:t>от 29.07.1998 № 4н</w:t>
        </w:r>
      </w:hyperlink>
      <w:r w:rsidR="00DF3F16">
        <w:t xml:space="preserve"> </w:t>
      </w:r>
      <w:r w:rsidRPr="002B7E23">
        <w:rPr>
          <w:rFonts w:ascii="Arial" w:eastAsia="Times New Roman" w:hAnsi="Arial" w:cs="Arial"/>
          <w:sz w:val="24"/>
          <w:szCs w:val="24"/>
        </w:rPr>
        <w:t>«Об утверждении Положения по ведению бухгалтерского учета и бухгалтерской отчетности в Российской Федерации»,</w:t>
      </w:r>
      <w:r w:rsidR="00DF3F16">
        <w:rPr>
          <w:rFonts w:ascii="Arial" w:eastAsia="Times New Roman" w:hAnsi="Arial" w:cs="Arial"/>
          <w:sz w:val="24"/>
          <w:szCs w:val="24"/>
        </w:rPr>
        <w:t xml:space="preserve"> </w:t>
      </w:r>
      <w:hyperlink r:id="rId15" w:history="1">
        <w:r w:rsidR="00DF3F16">
          <w:rPr>
            <w:rFonts w:ascii="Arial" w:eastAsia="Times New Roman" w:hAnsi="Arial" w:cs="Arial"/>
            <w:sz w:val="24"/>
            <w:szCs w:val="24"/>
          </w:rPr>
          <w:t>от 01.12.2010 №</w:t>
        </w:r>
        <w:r w:rsidRPr="002B7E23">
          <w:rPr>
            <w:rFonts w:ascii="Arial" w:eastAsia="Times New Roman" w:hAnsi="Arial" w:cs="Arial"/>
            <w:sz w:val="24"/>
            <w:szCs w:val="24"/>
          </w:rPr>
          <w:t>157н</w:t>
        </w:r>
      </w:hyperlink>
      <w:r w:rsidR="00DF3F16">
        <w:t xml:space="preserve"> </w:t>
      </w:r>
      <w:r w:rsidRPr="002B7E23">
        <w:rPr>
          <w:rFonts w:ascii="Arial" w:eastAsia="Times New Roman" w:hAnsi="Arial" w:cs="Arial"/>
          <w:sz w:val="24"/>
          <w:szCs w:val="24"/>
        </w:rPr>
        <w:t>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</w:t>
      </w:r>
      <w:r w:rsidR="00DF3F16">
        <w:rPr>
          <w:rFonts w:ascii="Arial" w:eastAsia="Times New Roman" w:hAnsi="Arial" w:cs="Arial"/>
          <w:sz w:val="24"/>
          <w:szCs w:val="24"/>
        </w:rPr>
        <w:t xml:space="preserve"> </w:t>
      </w:r>
      <w:hyperlink r:id="rId16" w:history="1">
        <w:r w:rsidRPr="002B7E23">
          <w:rPr>
            <w:rFonts w:ascii="Arial" w:eastAsia="Times New Roman" w:hAnsi="Arial" w:cs="Arial"/>
            <w:sz w:val="24"/>
            <w:szCs w:val="24"/>
          </w:rPr>
          <w:t>Уставом</w:t>
        </w:r>
      </w:hyperlink>
      <w:r w:rsidR="00DF3F16">
        <w:t xml:space="preserve"> </w:t>
      </w:r>
      <w:r w:rsidR="001E5F1D" w:rsidRPr="002B7E23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r w:rsidR="00466C26" w:rsidRPr="002B7E23">
        <w:rPr>
          <w:rFonts w:ascii="Arial" w:eastAsia="Times New Roman" w:hAnsi="Arial" w:cs="Arial"/>
          <w:sz w:val="24"/>
          <w:szCs w:val="24"/>
        </w:rPr>
        <w:t>Ользоны</w:t>
      </w:r>
      <w:r w:rsidR="001E5F1D" w:rsidRPr="002B7E23">
        <w:rPr>
          <w:rFonts w:ascii="Arial" w:eastAsia="Times New Roman" w:hAnsi="Arial" w:cs="Arial"/>
          <w:sz w:val="24"/>
          <w:szCs w:val="24"/>
        </w:rPr>
        <w:t>»</w:t>
      </w:r>
    </w:p>
    <w:p w:rsidR="00E27E3C" w:rsidRPr="002B7E23" w:rsidRDefault="00E27E3C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1E5F1D" w:rsidRPr="002B7E23" w:rsidRDefault="00A16A59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2B7E23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</w:t>
      </w:r>
      <w:r w:rsidR="001E5F1D" w:rsidRPr="002B7E23">
        <w:rPr>
          <w:rFonts w:ascii="Arial" w:eastAsia="Times New Roman" w:hAnsi="Arial" w:cs="Arial"/>
          <w:b/>
          <w:sz w:val="24"/>
          <w:szCs w:val="24"/>
        </w:rPr>
        <w:t>.ОБЩИЕ ПОЛОЖЕНИЯ</w:t>
      </w:r>
    </w:p>
    <w:p w:rsidR="00E27E3C" w:rsidRPr="002B7E23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1.1. Действие настоящего Положения распространяется на объекты муниципального имущества (основные средства), являющиес</w:t>
      </w:r>
      <w:r w:rsidR="001E5F1D" w:rsidRPr="002B7E23">
        <w:rPr>
          <w:rFonts w:ascii="Arial" w:eastAsia="Times New Roman" w:hAnsi="Arial" w:cs="Arial"/>
          <w:color w:val="000000"/>
          <w:sz w:val="24"/>
          <w:szCs w:val="24"/>
        </w:rPr>
        <w:t>я муниципальной собственностью муниципального образования «</w:t>
      </w:r>
      <w:r w:rsidR="00466C26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1E5F1D" w:rsidRPr="002B7E23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и закрепленные на праве хозяйственного ведения за м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униципальным унитарным предприятием «</w:t>
      </w:r>
      <w:r w:rsidR="00466C26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и закрепленные на праве оперативн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ого управления за муниципальным учреждением культуры МБУК КИЦ «</w:t>
      </w:r>
      <w:r w:rsidR="00294789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ор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ганами местного самоуправления муниципального образования «</w:t>
      </w:r>
      <w:r w:rsidR="00294789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учитываемые в муниципальной казн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е муниципального образования «</w:t>
      </w:r>
      <w:r w:rsidR="00294789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, в том числе переданные организациям различных форм собственности по договорам аренды, в безвозмездное пользование или иным основаниям.</w:t>
      </w:r>
    </w:p>
    <w:p w:rsidR="006636A0" w:rsidRPr="002B7E23" w:rsidRDefault="00DF3F16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1.2. Списание</w:t>
      </w:r>
      <w:r w:rsidR="006636A0" w:rsidRPr="002B7E23">
        <w:rPr>
          <w:rFonts w:ascii="Arial" w:eastAsia="Times New Roman" w:hAnsi="Arial" w:cs="Arial"/>
          <w:color w:val="000000"/>
          <w:sz w:val="24"/>
          <w:szCs w:val="24"/>
        </w:rPr>
        <w:t>-заключительная хозяйственная операция при использовании объекта основных средств, включающая в себя следующие мероприятия: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определение технического состояния каждой единицы;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оформление необходимой документации;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получение необходимых согласований и разрешений на списание;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списание с балансового учета в предприятии, учреждении;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демонтаж, разборка;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выбраковка и оприходование возможных материальных ценностей;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утилизация вторичного сырья;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исключение объекта основных средств из реестра муниципальной со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бственности муниципального образования «</w:t>
      </w:r>
      <w:r w:rsidR="00294789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1.3. Согласованию списания подлежат:</w:t>
      </w:r>
    </w:p>
    <w:p w:rsidR="006636A0" w:rsidRPr="002B7E23" w:rsidRDefault="00DF3F16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объекты недвижимости</w:t>
      </w:r>
      <w:r w:rsidR="006636A0" w:rsidRPr="002B7E23">
        <w:rPr>
          <w:rFonts w:ascii="Arial" w:eastAsia="Times New Roman" w:hAnsi="Arial" w:cs="Arial"/>
          <w:color w:val="000000"/>
          <w:sz w:val="24"/>
          <w:szCs w:val="24"/>
        </w:rPr>
        <w:t>-для муниципальных унитарн</w:t>
      </w:r>
      <w:r>
        <w:rPr>
          <w:rFonts w:ascii="Arial" w:eastAsia="Times New Roman" w:hAnsi="Arial" w:cs="Arial"/>
          <w:color w:val="000000"/>
          <w:sz w:val="24"/>
          <w:szCs w:val="24"/>
        </w:rPr>
        <w:t>ых предприятий (далее по тексту</w:t>
      </w:r>
      <w:r w:rsidR="006636A0" w:rsidRPr="002B7E23">
        <w:rPr>
          <w:rFonts w:ascii="Arial" w:eastAsia="Times New Roman" w:hAnsi="Arial" w:cs="Arial"/>
          <w:color w:val="000000"/>
          <w:sz w:val="24"/>
          <w:szCs w:val="24"/>
        </w:rPr>
        <w:t>-предприятия);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объекты недвижимости, транспортные средства и иное движимое имущест</w:t>
      </w:r>
      <w:r w:rsidR="00DF3F16">
        <w:rPr>
          <w:rFonts w:ascii="Arial" w:eastAsia="Times New Roman" w:hAnsi="Arial" w:cs="Arial"/>
          <w:color w:val="000000"/>
          <w:sz w:val="24"/>
          <w:szCs w:val="24"/>
        </w:rPr>
        <w:t>во стоимостью свыше 3000 рублей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-для муниципальных казен</w:t>
      </w:r>
      <w:r w:rsidR="00DF3F16">
        <w:rPr>
          <w:rFonts w:ascii="Arial" w:eastAsia="Times New Roman" w:hAnsi="Arial" w:cs="Arial"/>
          <w:color w:val="000000"/>
          <w:sz w:val="24"/>
          <w:szCs w:val="24"/>
        </w:rPr>
        <w:t>ных учреждений (далее по тексту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-учреждения);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lastRenderedPageBreak/>
        <w:t>- объекты недвижимости, особо ценное движимое имущество, закрепленное за ним учредителем или приобретенное учреждением за счет средств, выделенных ему учредителем н</w:t>
      </w:r>
      <w:r w:rsidR="00DF3F16">
        <w:rPr>
          <w:rFonts w:ascii="Arial" w:eastAsia="Times New Roman" w:hAnsi="Arial" w:cs="Arial"/>
          <w:color w:val="000000"/>
          <w:sz w:val="24"/>
          <w:szCs w:val="24"/>
        </w:rPr>
        <w:t>а приобретение этого имущества,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-для муниципальных автономных и бюджет</w:t>
      </w:r>
      <w:r w:rsidR="00DF3F16">
        <w:rPr>
          <w:rFonts w:ascii="Arial" w:eastAsia="Times New Roman" w:hAnsi="Arial" w:cs="Arial"/>
          <w:color w:val="000000"/>
          <w:sz w:val="24"/>
          <w:szCs w:val="24"/>
        </w:rPr>
        <w:t>ных учреждений (далее по тексту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-учреждения).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Муниципальное имущество, закрепленное на праве хозяйств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енного ведения за муниципальным унитарным предприятием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 xml:space="preserve"> и оперативного упр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авления за муниципальным учреждением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, а также имущество, со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ставляющее муниципальную казну муниципального образования «</w:t>
      </w:r>
      <w:r w:rsidR="00294789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 xml:space="preserve"> и находящееся на балансах хозяйствующих субъектов, списывается с их балансов последующим основаниям: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пришедшее в негодность вследствие морального или физического износа, стихийных бедствий и иной чрезвычайной ситуации;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ликвидация по аварии;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частичная ликвидация при выполнении работ по реконструкции;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нарушение нормальных условий эксплуатации;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хищение или уничтожение имущества;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нецелесообразность его восстановления (ремонта, реконструкции, модернизации), подтвержденная соответствующим заключением или экспертизой;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иные причины.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1.4. Объекты муниципального имущества подлежат списанию лишь в тех случаях, когда восстановить их невозможно или экономически нецелесообразно. Начисленный износ в размере 100 процентов стоимости на объекты, которые пригодны для дальнейшей эксплуатации, не может служить основанием для списания их по причине полного износа.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636A0" w:rsidRPr="002B7E23" w:rsidRDefault="00A16A59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color w:val="282828"/>
          <w:kern w:val="36"/>
          <w:sz w:val="24"/>
          <w:szCs w:val="24"/>
        </w:rPr>
      </w:pPr>
      <w:r w:rsidRPr="002B7E23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2B7E23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</w:t>
      </w:r>
      <w:r w:rsidR="00E32AA6" w:rsidRPr="002B7E23">
        <w:rPr>
          <w:rFonts w:ascii="Arial" w:eastAsia="Times New Roman" w:hAnsi="Arial" w:cs="Arial"/>
          <w:b/>
          <w:caps/>
          <w:color w:val="282828"/>
          <w:kern w:val="36"/>
          <w:sz w:val="24"/>
          <w:szCs w:val="24"/>
        </w:rPr>
        <w:t>. Порядок списания муниципального имущества</w:t>
      </w:r>
    </w:p>
    <w:p w:rsidR="00E27E3C" w:rsidRPr="002B7E23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2.1. Для согласования списания муниципального имущества предприятия и учреждения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 xml:space="preserve"> представляют в администрацию муниципального образования «</w:t>
      </w:r>
      <w:r w:rsidR="00294789" w:rsidRPr="002B7E23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E32AA6" w:rsidRPr="002B7E23"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 xml:space="preserve">(далее по </w:t>
      </w:r>
      <w:r w:rsidR="00DF3F16">
        <w:rPr>
          <w:rFonts w:ascii="Arial" w:eastAsia="Times New Roman" w:hAnsi="Arial" w:cs="Arial"/>
          <w:color w:val="000000"/>
          <w:sz w:val="24"/>
          <w:szCs w:val="24"/>
        </w:rPr>
        <w:t>тексту</w:t>
      </w:r>
      <w:r w:rsidRPr="002B7E23">
        <w:rPr>
          <w:rFonts w:ascii="Arial" w:eastAsia="Times New Roman" w:hAnsi="Arial" w:cs="Arial"/>
          <w:color w:val="000000"/>
          <w:sz w:val="24"/>
          <w:szCs w:val="24"/>
        </w:rPr>
        <w:t>-Администрация):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сопроводительное письмо;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копию приказа руководителя учреждения (предприятия) о создании комиссии по поступлению и выбытию нефинансовых активов (основных средств), пришедших в негодность;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- предварительный акт (в зависимости от вида имущества):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а) акт о списании объекта основных средств (кроме автотранспортных средств) (</w:t>
      </w:r>
      <w:hyperlink r:id="rId17" w:history="1">
        <w:r w:rsidRPr="002B7E23">
          <w:rPr>
            <w:rFonts w:ascii="Arial" w:eastAsia="Times New Roman" w:hAnsi="Arial" w:cs="Arial"/>
            <w:sz w:val="24"/>
            <w:szCs w:val="24"/>
            <w:u w:val="single"/>
          </w:rPr>
          <w:t>ф. 0306003</w:t>
        </w:r>
      </w:hyperlink>
      <w:r w:rsidRPr="002B7E23">
        <w:rPr>
          <w:rFonts w:ascii="Arial" w:eastAsia="Times New Roman" w:hAnsi="Arial" w:cs="Arial"/>
          <w:sz w:val="24"/>
          <w:szCs w:val="24"/>
        </w:rPr>
        <w:t>);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б) акт о списании групп объектов основных средств (кроме автотранспортных средств) (</w:t>
      </w:r>
      <w:hyperlink r:id="rId18" w:history="1">
        <w:r w:rsidRPr="002B7E23">
          <w:rPr>
            <w:rFonts w:ascii="Arial" w:eastAsia="Times New Roman" w:hAnsi="Arial" w:cs="Arial"/>
            <w:sz w:val="24"/>
            <w:szCs w:val="24"/>
            <w:u w:val="single"/>
          </w:rPr>
          <w:t>ф. 0306033</w:t>
        </w:r>
      </w:hyperlink>
      <w:r w:rsidRPr="002B7E23">
        <w:rPr>
          <w:rFonts w:ascii="Arial" w:eastAsia="Times New Roman" w:hAnsi="Arial" w:cs="Arial"/>
          <w:sz w:val="24"/>
          <w:szCs w:val="24"/>
        </w:rPr>
        <w:t>);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в) акт о списании автотранспортных средств (</w:t>
      </w:r>
      <w:hyperlink r:id="rId19" w:history="1">
        <w:r w:rsidRPr="002B7E23">
          <w:rPr>
            <w:rFonts w:ascii="Arial" w:eastAsia="Times New Roman" w:hAnsi="Arial" w:cs="Arial"/>
            <w:sz w:val="24"/>
            <w:szCs w:val="24"/>
            <w:u w:val="single"/>
          </w:rPr>
          <w:t>ф. 0306004</w:t>
        </w:r>
      </w:hyperlink>
      <w:r w:rsidRPr="002B7E23">
        <w:rPr>
          <w:rFonts w:ascii="Arial" w:eastAsia="Times New Roman" w:hAnsi="Arial" w:cs="Arial"/>
          <w:sz w:val="24"/>
          <w:szCs w:val="24"/>
        </w:rPr>
        <w:t>);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г) акт о списании мягкого и хозяйственного инвентаря (</w:t>
      </w:r>
      <w:hyperlink r:id="rId20" w:history="1">
        <w:r w:rsidRPr="002B7E23">
          <w:rPr>
            <w:rFonts w:ascii="Arial" w:eastAsia="Times New Roman" w:hAnsi="Arial" w:cs="Arial"/>
            <w:sz w:val="24"/>
            <w:szCs w:val="24"/>
            <w:u w:val="single"/>
          </w:rPr>
          <w:t>ф. 0504143</w:t>
        </w:r>
      </w:hyperlink>
      <w:r w:rsidRPr="002B7E23">
        <w:rPr>
          <w:rFonts w:ascii="Arial" w:eastAsia="Times New Roman" w:hAnsi="Arial" w:cs="Arial"/>
          <w:sz w:val="24"/>
          <w:szCs w:val="24"/>
        </w:rPr>
        <w:t>);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д) акт о списании исключенной из библиотеки литературы (</w:t>
      </w:r>
      <w:hyperlink r:id="rId21" w:history="1">
        <w:r w:rsidRPr="002B7E23">
          <w:rPr>
            <w:rFonts w:ascii="Arial" w:eastAsia="Times New Roman" w:hAnsi="Arial" w:cs="Arial"/>
            <w:sz w:val="24"/>
            <w:szCs w:val="24"/>
            <w:u w:val="single"/>
          </w:rPr>
          <w:t>ф. 0504144</w:t>
        </w:r>
      </w:hyperlink>
      <w:r w:rsidRPr="002B7E23">
        <w:rPr>
          <w:rFonts w:ascii="Arial" w:eastAsia="Times New Roman" w:hAnsi="Arial" w:cs="Arial"/>
          <w:sz w:val="24"/>
          <w:szCs w:val="24"/>
        </w:rPr>
        <w:t>) с приложением списков исключенной литературы.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2.2. К актам, в зависимости от вида списываемого имущества, а также причин его списания, прилагаются следующие документы: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2.2.1. При списании зданий, строений, сооружений (кроме объектов жилищного фонда):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заключение о техническом состоянии здания, выданное уполномоченной организацией, или справка из органов технической инвентаризации о состоянии здания (сооружения) или иного объекта недвижимости;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заключение органов архитектуры и градостроительства;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2.2.2. При списании объектов жилищного фонда: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lastRenderedPageBreak/>
        <w:t>- акт об отнесении жилого дома (жилого помещения) к категории непригодного для проживания;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документы, подтверждающие, что жильцы сняты с регистрационного учета;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документы, подтверждающие факт предоставления жильцам других жилых помещений;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2.2.3. При списании незавершенных строительством объектов: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заключение технической экспертизы, выданное организацией, имеющей лицензию на данный вид деятельности;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решение комиссии по учету объектов незавершенного строительства, финансировавшихся за счет средств областного и местных бюджетов, и выработке предложений по их дальнейшему использованию;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балансовая справка о произведенных затратах;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2B7E23" w:rsidRDefault="006636A0" w:rsidP="002866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2.2.4.</w:t>
      </w:r>
      <w:r w:rsidR="00286609" w:rsidRPr="002B7E23">
        <w:rPr>
          <w:rFonts w:ascii="Arial" w:eastAsia="Times New Roman" w:hAnsi="Arial" w:cs="Arial"/>
          <w:sz w:val="24"/>
          <w:szCs w:val="24"/>
        </w:rPr>
        <w:t xml:space="preserve"> Списание транспортных средств производится при наличии заключения о техническом состоянии транспортного средства, со</w:t>
      </w:r>
      <w:r w:rsidR="0029314E" w:rsidRPr="002B7E23">
        <w:rPr>
          <w:rFonts w:ascii="Arial" w:eastAsia="Times New Roman" w:hAnsi="Arial" w:cs="Arial"/>
          <w:sz w:val="24"/>
          <w:szCs w:val="24"/>
        </w:rPr>
        <w:t>ставле</w:t>
      </w:r>
      <w:r w:rsidR="00286609" w:rsidRPr="002B7E23">
        <w:rPr>
          <w:rFonts w:ascii="Arial" w:eastAsia="Times New Roman" w:hAnsi="Arial" w:cs="Arial"/>
          <w:sz w:val="24"/>
          <w:szCs w:val="24"/>
        </w:rPr>
        <w:t>нного с организацией (лицом), осуществляющей обслуживание, ремонт, оценку технического состояния транспортных средств, а также</w:t>
      </w:r>
      <w:r w:rsidRPr="002B7E23">
        <w:rPr>
          <w:rFonts w:ascii="Arial" w:eastAsia="Times New Roman" w:hAnsi="Arial" w:cs="Arial"/>
          <w:sz w:val="24"/>
          <w:szCs w:val="24"/>
        </w:rPr>
        <w:t xml:space="preserve"> технического паспорта транспортного средства;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2.2.5. При списании прочего движимого имущества: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заключение (акт) о техническом состоянии имущества, составленное постоянно действующей комиссией по списанию объектов основных средств, пришедших в негодность, учреждения (предприятия), с указанием информации об объекте, фактическом состоянии объекта, причины списания.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В случае списания сложного оборудования представляется заключение (акт) технического осмотра (дефектная ведомость), выданное организацией (лицом), подтверждающей непригодность объекта к восстановлению и дальнейшему использованию (в случае отсутствия необходимых специалистов в штате учреждения).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2.2.6. При списании объектов, выбывших вследствие аварии, дополнительно к документам, указанным в</w:t>
      </w:r>
      <w:r w:rsidR="00DF3F16">
        <w:rPr>
          <w:rFonts w:ascii="Arial" w:eastAsia="Times New Roman" w:hAnsi="Arial" w:cs="Arial"/>
          <w:sz w:val="24"/>
          <w:szCs w:val="24"/>
        </w:rPr>
        <w:t xml:space="preserve"> </w:t>
      </w:r>
      <w:hyperlink r:id="rId22" w:anchor="sub_221" w:history="1">
        <w:r w:rsidRPr="002B7E23">
          <w:rPr>
            <w:rFonts w:ascii="Arial" w:eastAsia="Times New Roman" w:hAnsi="Arial" w:cs="Arial"/>
            <w:sz w:val="24"/>
            <w:szCs w:val="24"/>
            <w:u w:val="single"/>
          </w:rPr>
          <w:t>пунктах 2.2.1-2.2.5</w:t>
        </w:r>
      </w:hyperlink>
      <w:r w:rsidR="00DF3F16">
        <w:t xml:space="preserve"> </w:t>
      </w:r>
      <w:r w:rsidRPr="002B7E23">
        <w:rPr>
          <w:rFonts w:ascii="Arial" w:eastAsia="Times New Roman" w:hAnsi="Arial" w:cs="Arial"/>
          <w:sz w:val="24"/>
          <w:szCs w:val="24"/>
        </w:rPr>
        <w:t>настоящего Положения (в зависимости от вида списываемого имущества), прилагаются: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копия акта об аварии;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- справка о стоимости нанесенного ущерба.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2.2.7. При списании объектов, пришедших в негодность в результате стихийного бедствия или чрезвычайной ситуации, дополнительно к документам, указанным в</w:t>
      </w:r>
      <w:r w:rsidR="00DF3F16">
        <w:rPr>
          <w:rFonts w:ascii="Arial" w:eastAsia="Times New Roman" w:hAnsi="Arial" w:cs="Arial"/>
          <w:sz w:val="24"/>
          <w:szCs w:val="24"/>
        </w:rPr>
        <w:t xml:space="preserve"> </w:t>
      </w:r>
      <w:hyperlink r:id="rId23" w:anchor="sub_221" w:history="1">
        <w:r w:rsidRPr="002B7E23">
          <w:rPr>
            <w:rFonts w:ascii="Arial" w:eastAsia="Times New Roman" w:hAnsi="Arial" w:cs="Arial"/>
            <w:sz w:val="24"/>
            <w:szCs w:val="24"/>
            <w:u w:val="single"/>
          </w:rPr>
          <w:t>пунктах 2.2.1-2.2.5</w:t>
        </w:r>
      </w:hyperlink>
      <w:r w:rsidR="00DF3F16">
        <w:t xml:space="preserve"> </w:t>
      </w:r>
      <w:r w:rsidRPr="002B7E23">
        <w:rPr>
          <w:rFonts w:ascii="Arial" w:eastAsia="Times New Roman" w:hAnsi="Arial" w:cs="Arial"/>
          <w:sz w:val="24"/>
          <w:szCs w:val="24"/>
        </w:rPr>
        <w:t>настоящего Положения (в зависимости от вида списываемого имущества), прилагаются справки, подтверждающие факт стихийного бедствия или чрезвычайной ситуации.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2.3. Сопроводительное письмо составляется в произвольной форме, при этом в нем указывается перечень объектов, списание которых подлежит согласованию. В перечне указываются: номер объекта по порядку, наименование имущества (тип, марка и т.п.), инвентарный номер, год выпуска, балансовая (восстановительная) и остаточная стоимость объекта, обоснование причин списания и нецелесообразности дальнейшего использования объектов основных средств, а также перечень прилагаемых документов.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>2.4. Копии представляемых документов должны быть заверены подписью руководителя и печатью предприятия или учреждения. Представленные документы и их копии не должны иметь подчистки либо приписки, зачеркнутые слова и иные не оговоренные в них исправления, а также должны позволять однозначно истолковать их содержание.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 xml:space="preserve">2.5. Администрация, в случае необходимости, вправе затребовать от предприятия или учреждения подлинные документы, а также дополнительные </w:t>
      </w:r>
      <w:r w:rsidRPr="002B7E23">
        <w:rPr>
          <w:rFonts w:ascii="Arial" w:eastAsia="Times New Roman" w:hAnsi="Arial" w:cs="Arial"/>
          <w:sz w:val="24"/>
          <w:szCs w:val="24"/>
        </w:rPr>
        <w:lastRenderedPageBreak/>
        <w:t>разъяснения, необходимые для рассмотрения вопроса о согласовании списания имущества.</w:t>
      </w:r>
    </w:p>
    <w:p w:rsidR="006636A0" w:rsidRPr="003B5AB8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 xml:space="preserve">2.6. </w:t>
      </w:r>
      <w:r w:rsidRPr="003B5AB8">
        <w:rPr>
          <w:rFonts w:ascii="Arial" w:eastAsia="Times New Roman" w:hAnsi="Arial" w:cs="Arial"/>
          <w:color w:val="000000" w:themeColor="text1"/>
          <w:sz w:val="24"/>
          <w:szCs w:val="24"/>
        </w:rPr>
        <w:t>Администрация в течение 30</w:t>
      </w:r>
      <w:r w:rsidRPr="003B5AB8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="003B5AB8">
        <w:rPr>
          <w:rFonts w:ascii="Arial" w:eastAsia="Times New Roman" w:hAnsi="Arial" w:cs="Arial"/>
          <w:color w:val="FF0000"/>
          <w:sz w:val="24"/>
          <w:szCs w:val="24"/>
        </w:rPr>
        <w:t xml:space="preserve">календарных </w:t>
      </w:r>
      <w:r w:rsidRPr="003B5AB8">
        <w:rPr>
          <w:rFonts w:ascii="Arial" w:eastAsia="Times New Roman" w:hAnsi="Arial" w:cs="Arial"/>
          <w:color w:val="000000" w:themeColor="text1"/>
          <w:sz w:val="24"/>
          <w:szCs w:val="24"/>
        </w:rPr>
        <w:t>дней с момента представления предприятием, учреждением всех необходимых документов дает согласие на списание муниципального имущества в форме распоряжения.</w:t>
      </w:r>
    </w:p>
    <w:p w:rsidR="006636A0" w:rsidRPr="003B5AB8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B5AB8">
        <w:rPr>
          <w:rFonts w:ascii="Arial" w:eastAsia="Times New Roman" w:hAnsi="Arial" w:cs="Arial"/>
          <w:color w:val="FF0000"/>
          <w:sz w:val="24"/>
          <w:szCs w:val="24"/>
        </w:rPr>
        <w:t xml:space="preserve">2.7. </w:t>
      </w:r>
      <w:r w:rsidRPr="003B5AB8">
        <w:rPr>
          <w:rFonts w:ascii="Arial" w:eastAsia="Times New Roman" w:hAnsi="Arial" w:cs="Arial"/>
          <w:color w:val="000000" w:themeColor="text1"/>
          <w:sz w:val="24"/>
          <w:szCs w:val="24"/>
        </w:rPr>
        <w:t>В случае, если представленные предприятием, учреждением документы содержат неполную информацию о предлагаемых к списанию объектах, Администрация</w:t>
      </w:r>
      <w:r w:rsidRPr="003B5AB8">
        <w:rPr>
          <w:rFonts w:ascii="Arial" w:eastAsia="Times New Roman" w:hAnsi="Arial" w:cs="Arial"/>
          <w:color w:val="FF0000"/>
          <w:sz w:val="24"/>
          <w:szCs w:val="24"/>
        </w:rPr>
        <w:t xml:space="preserve">  отказ</w:t>
      </w:r>
      <w:r w:rsidR="003B5AB8">
        <w:rPr>
          <w:rFonts w:ascii="Arial" w:eastAsia="Times New Roman" w:hAnsi="Arial" w:cs="Arial"/>
          <w:color w:val="FF0000"/>
          <w:sz w:val="24"/>
          <w:szCs w:val="24"/>
        </w:rPr>
        <w:t>ывает</w:t>
      </w:r>
      <w:r w:rsidRPr="003B5AB8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3B5AB8">
        <w:rPr>
          <w:rFonts w:ascii="Arial" w:eastAsia="Times New Roman" w:hAnsi="Arial" w:cs="Arial"/>
          <w:color w:val="000000" w:themeColor="text1"/>
          <w:sz w:val="24"/>
          <w:szCs w:val="24"/>
        </w:rPr>
        <w:t>в списании до приведения документов в соответствие с требованиями действующего законодательства Российской Федерации и настоящего Положения.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B7E23">
        <w:rPr>
          <w:rFonts w:ascii="Arial" w:eastAsia="Times New Roman" w:hAnsi="Arial" w:cs="Arial"/>
          <w:sz w:val="24"/>
          <w:szCs w:val="24"/>
        </w:rPr>
        <w:t xml:space="preserve">2.8. После получения распоряжения о согласовании списания муниципального имущества предприятие, учреждение проводят необходимые мероприятия в соответствии с требованиями действующего законодательства Российской Федерации и настоящим Положением, осуществляют снятие объектов основных средств с бухгалтерского учета и с учета в </w:t>
      </w:r>
      <w:r w:rsidR="00286609" w:rsidRPr="002B7E23">
        <w:rPr>
          <w:rFonts w:ascii="Arial" w:eastAsia="Times New Roman" w:hAnsi="Arial" w:cs="Arial"/>
          <w:sz w:val="24"/>
          <w:szCs w:val="24"/>
        </w:rPr>
        <w:t>государственных надзорных органов, его дальнейшую утилизацию</w:t>
      </w:r>
      <w:r w:rsidRPr="002B7E23">
        <w:rPr>
          <w:rFonts w:ascii="Arial" w:eastAsia="Times New Roman" w:hAnsi="Arial" w:cs="Arial"/>
          <w:sz w:val="24"/>
          <w:szCs w:val="24"/>
        </w:rPr>
        <w:t>.</w:t>
      </w:r>
    </w:p>
    <w:p w:rsidR="006636A0" w:rsidRPr="002B7E23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636A0" w:rsidRPr="002B7E23" w:rsidRDefault="00A16A59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B7E23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2B7E23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III</w:t>
      </w:r>
      <w:r w:rsidR="00E32AA6" w:rsidRPr="002B7E23">
        <w:rPr>
          <w:rFonts w:ascii="Arial" w:eastAsia="Times New Roman" w:hAnsi="Arial" w:cs="Arial"/>
          <w:b/>
          <w:color w:val="000000"/>
          <w:sz w:val="24"/>
          <w:szCs w:val="24"/>
        </w:rPr>
        <w:t>. ЗАКЛЮЧИТЕЛЬНЫЕ ПОЛОЖЕНИЯ</w:t>
      </w:r>
    </w:p>
    <w:p w:rsidR="00E27E3C" w:rsidRPr="002B7E23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E27E3C" w:rsidRPr="002B7E23" w:rsidRDefault="006636A0" w:rsidP="002B7E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7E23">
        <w:rPr>
          <w:rFonts w:ascii="Arial" w:eastAsia="Times New Roman" w:hAnsi="Arial" w:cs="Arial"/>
          <w:color w:val="000000"/>
          <w:sz w:val="24"/>
          <w:szCs w:val="24"/>
        </w:rPr>
        <w:t>3.1. В случаях нарушения настоящего Положения при списании с баланса основных средств, а также при бесхозяйственном отношении к материальным ценностям виновные в этом должностные лица привлекаются к ответственности в порядке, установленном действующим законодательством Российской Федерации.</w:t>
      </w:r>
    </w:p>
    <w:sectPr w:rsidR="00E27E3C" w:rsidRPr="002B7E23" w:rsidSect="0019062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75AD" w:rsidRDefault="004475AD" w:rsidP="005F142C">
      <w:pPr>
        <w:spacing w:after="0" w:line="240" w:lineRule="auto"/>
      </w:pPr>
      <w:r>
        <w:separator/>
      </w:r>
    </w:p>
  </w:endnote>
  <w:endnote w:type="continuationSeparator" w:id="0">
    <w:p w:rsidR="004475AD" w:rsidRDefault="004475AD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75AD" w:rsidRDefault="004475AD" w:rsidP="005F142C">
      <w:pPr>
        <w:spacing w:after="0" w:line="240" w:lineRule="auto"/>
      </w:pPr>
      <w:r>
        <w:separator/>
      </w:r>
    </w:p>
  </w:footnote>
  <w:footnote w:type="continuationSeparator" w:id="0">
    <w:p w:rsidR="004475AD" w:rsidRDefault="004475AD" w:rsidP="005F14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C69A4"/>
    <w:multiLevelType w:val="hybridMultilevel"/>
    <w:tmpl w:val="EED4F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105C40"/>
    <w:rsid w:val="001423FD"/>
    <w:rsid w:val="00187455"/>
    <w:rsid w:val="0019062E"/>
    <w:rsid w:val="001E5F1D"/>
    <w:rsid w:val="00276574"/>
    <w:rsid w:val="00286609"/>
    <w:rsid w:val="0029314E"/>
    <w:rsid w:val="00294789"/>
    <w:rsid w:val="002B7E23"/>
    <w:rsid w:val="00391DF0"/>
    <w:rsid w:val="0039455E"/>
    <w:rsid w:val="003B5AB8"/>
    <w:rsid w:val="003D4988"/>
    <w:rsid w:val="003E3665"/>
    <w:rsid w:val="00400C61"/>
    <w:rsid w:val="0042382B"/>
    <w:rsid w:val="004475AD"/>
    <w:rsid w:val="00455D3B"/>
    <w:rsid w:val="00466C26"/>
    <w:rsid w:val="004A303F"/>
    <w:rsid w:val="004F00CF"/>
    <w:rsid w:val="00502F43"/>
    <w:rsid w:val="00517C8A"/>
    <w:rsid w:val="00532813"/>
    <w:rsid w:val="005336A9"/>
    <w:rsid w:val="005935F8"/>
    <w:rsid w:val="00596500"/>
    <w:rsid w:val="005F142C"/>
    <w:rsid w:val="006636A0"/>
    <w:rsid w:val="006838F4"/>
    <w:rsid w:val="006910AE"/>
    <w:rsid w:val="006B42D0"/>
    <w:rsid w:val="007432BF"/>
    <w:rsid w:val="00760BD2"/>
    <w:rsid w:val="007A1D49"/>
    <w:rsid w:val="007C3CFE"/>
    <w:rsid w:val="008561EF"/>
    <w:rsid w:val="008D0144"/>
    <w:rsid w:val="00990E39"/>
    <w:rsid w:val="009B599D"/>
    <w:rsid w:val="00A123C3"/>
    <w:rsid w:val="00A16A59"/>
    <w:rsid w:val="00AE3A27"/>
    <w:rsid w:val="00AE6B90"/>
    <w:rsid w:val="00AF1E50"/>
    <w:rsid w:val="00B05253"/>
    <w:rsid w:val="00B17944"/>
    <w:rsid w:val="00B22022"/>
    <w:rsid w:val="00B3055A"/>
    <w:rsid w:val="00B747F9"/>
    <w:rsid w:val="00B8503E"/>
    <w:rsid w:val="00BA0116"/>
    <w:rsid w:val="00BB00F7"/>
    <w:rsid w:val="00C10519"/>
    <w:rsid w:val="00C657FE"/>
    <w:rsid w:val="00CA4EC6"/>
    <w:rsid w:val="00CC4BD6"/>
    <w:rsid w:val="00CD5F7C"/>
    <w:rsid w:val="00CF6463"/>
    <w:rsid w:val="00D23C98"/>
    <w:rsid w:val="00D61E7F"/>
    <w:rsid w:val="00DD336B"/>
    <w:rsid w:val="00DF3F16"/>
    <w:rsid w:val="00E27E3C"/>
    <w:rsid w:val="00E32AA6"/>
    <w:rsid w:val="00E35C19"/>
    <w:rsid w:val="00E57E55"/>
    <w:rsid w:val="00E60C4E"/>
    <w:rsid w:val="00E83C01"/>
    <w:rsid w:val="00E96EC9"/>
    <w:rsid w:val="00EA2756"/>
    <w:rsid w:val="00ED0E9C"/>
    <w:rsid w:val="00F07300"/>
    <w:rsid w:val="00F530D9"/>
    <w:rsid w:val="00F87B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22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A8E69E68C203805069AAC389B3970A188ED887438DD4E0AEEE21CEF5DDB017F1B9B4E506CD29b3F6H" TargetMode="External"/><Relationship Id="rId13" Type="http://schemas.openxmlformats.org/officeDocument/2006/relationships/hyperlink" Target="garantf1://12022835.0/" TargetMode="External"/><Relationship Id="rId18" Type="http://schemas.openxmlformats.org/officeDocument/2006/relationships/hyperlink" Target="garantf1://12029903.8000/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hyperlink" Target="garantf1://12081350.2002/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12033295.0/" TargetMode="External"/><Relationship Id="rId17" Type="http://schemas.openxmlformats.org/officeDocument/2006/relationships/hyperlink" Target="garantf1://12029903.6000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garantf1://20028700.0/" TargetMode="External"/><Relationship Id="rId20" Type="http://schemas.openxmlformats.org/officeDocument/2006/relationships/hyperlink" Target="garantf1://12081350.2001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86367.0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garantf1://12080849.0/" TargetMode="External"/><Relationship Id="rId23" Type="http://schemas.openxmlformats.org/officeDocument/2006/relationships/hyperlink" Target="http://vasilev-adm.ru/documents/94.html" TargetMode="External"/><Relationship Id="rId10" Type="http://schemas.openxmlformats.org/officeDocument/2006/relationships/hyperlink" Target="garantf1://10064072.0/" TargetMode="External"/><Relationship Id="rId19" Type="http://schemas.openxmlformats.org/officeDocument/2006/relationships/hyperlink" Target="garantf1://12029903.700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asilev-adm.ru/documents/94.html" TargetMode="External"/><Relationship Id="rId14" Type="http://schemas.openxmlformats.org/officeDocument/2006/relationships/hyperlink" Target="garantf1://12012848.0/" TargetMode="External"/><Relationship Id="rId22" Type="http://schemas.openxmlformats.org/officeDocument/2006/relationships/hyperlink" Target="http://vasilev-adm.ru/documents/9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CF614-4CA1-4FCF-9C9D-4936EF7DA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1999</Words>
  <Characters>11398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User</cp:lastModifiedBy>
  <cp:revision>28</cp:revision>
  <cp:lastPrinted>2018-04-06T07:20:00Z</cp:lastPrinted>
  <dcterms:created xsi:type="dcterms:W3CDTF">2018-01-21T10:09:00Z</dcterms:created>
  <dcterms:modified xsi:type="dcterms:W3CDTF">2018-04-06T07:20:00Z</dcterms:modified>
</cp:coreProperties>
</file>