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93" w:rsidRDefault="005A1F7A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</w:t>
      </w:r>
      <w:r w:rsidR="005C0793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20</w:t>
      </w:r>
      <w:r w:rsidR="005C0793">
        <w:rPr>
          <w:rFonts w:ascii="Arial" w:hAnsi="Arial" w:cs="Arial"/>
          <w:b/>
          <w:sz w:val="32"/>
          <w:szCs w:val="32"/>
        </w:rPr>
        <w:t>г. №1</w:t>
      </w:r>
    </w:p>
    <w:p w:rsidR="005C0793" w:rsidRPr="00200262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C0793" w:rsidRPr="00200262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C0793" w:rsidRPr="00200262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5C0793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</w:t>
      </w:r>
      <w:r w:rsidRPr="00200262">
        <w:rPr>
          <w:rFonts w:ascii="Arial" w:hAnsi="Arial" w:cs="Arial"/>
          <w:b/>
          <w:sz w:val="32"/>
          <w:szCs w:val="32"/>
        </w:rPr>
        <w:t>»</w:t>
      </w:r>
    </w:p>
    <w:p w:rsidR="005C0793" w:rsidRPr="00200262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C0793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ПОСТАНОВЛЕНИЕ</w:t>
      </w:r>
    </w:p>
    <w:p w:rsidR="005C0793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</w:p>
    <w:p w:rsidR="005C0793" w:rsidRDefault="005C0793" w:rsidP="005C079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СТАВОК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«ОЛЬЗОНЫ»</w:t>
      </w:r>
    </w:p>
    <w:p w:rsidR="003E0C9C" w:rsidRDefault="003E0C9C" w:rsidP="005C0793">
      <w:pPr>
        <w:jc w:val="center"/>
      </w:pPr>
    </w:p>
    <w:p w:rsidR="005C0793" w:rsidRPr="003E0C9C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proofErr w:type="gramStart"/>
      <w:r w:rsidRPr="003E0C9C">
        <w:rPr>
          <w:rFonts w:ascii="Arial" w:hAnsi="Arial" w:cs="Arial"/>
        </w:rPr>
        <w:t xml:space="preserve">В целях сохранения, рационального пользования и ухода за городскими лесами, расположенными на землях муниципального образования «Ользоны», руководствуясь </w:t>
      </w:r>
      <w:hyperlink r:id="rId4" w:history="1">
        <w:r w:rsidRPr="003E0C9C">
          <w:rPr>
            <w:rFonts w:ascii="Arial" w:hAnsi="Arial" w:cs="Arial"/>
            <w:color w:val="0000FF"/>
          </w:rPr>
          <w:t>ст.84</w:t>
        </w:r>
      </w:hyperlink>
      <w:r w:rsidRPr="003E0C9C">
        <w:rPr>
          <w:rFonts w:ascii="Arial" w:hAnsi="Arial" w:cs="Arial"/>
        </w:rPr>
        <w:t xml:space="preserve"> Лесного кодекса Российской Федерации, Федеральным </w:t>
      </w:r>
      <w:hyperlink r:id="rId5" w:history="1">
        <w:r w:rsidRPr="003E0C9C">
          <w:rPr>
            <w:rFonts w:ascii="Arial" w:hAnsi="Arial" w:cs="Arial"/>
            <w:color w:val="0000FF"/>
          </w:rPr>
          <w:t>законом</w:t>
        </w:r>
      </w:hyperlink>
      <w:r w:rsidRPr="003E0C9C">
        <w:rPr>
          <w:rFonts w:ascii="Arial" w:hAnsi="Arial" w:cs="Arial"/>
        </w:rPr>
        <w:t xml:space="preserve"> от 06.10.2003 №131-ФЗ «Об общих принципах организации местного самоуправления в Российской Федерации», </w:t>
      </w:r>
      <w:hyperlink r:id="rId6" w:history="1">
        <w:r w:rsidRPr="003E0C9C">
          <w:rPr>
            <w:rFonts w:ascii="Arial" w:hAnsi="Arial" w:cs="Arial"/>
            <w:color w:val="0000FF"/>
          </w:rPr>
          <w:t>постановлением</w:t>
        </w:r>
      </w:hyperlink>
      <w:r w:rsidRPr="003E0C9C">
        <w:rPr>
          <w:rFonts w:ascii="Arial" w:hAnsi="Arial" w:cs="Arial"/>
        </w:rPr>
        <w:t xml:space="preserve"> Правительства Российской Федерации от 22.05.2007 №310 «О ставках платы за единицу объема лесных ресурсов и ставках платы за единицу площади лесного участка</w:t>
      </w:r>
      <w:proofErr w:type="gramEnd"/>
      <w:r w:rsidRPr="003E0C9C">
        <w:rPr>
          <w:rFonts w:ascii="Arial" w:hAnsi="Arial" w:cs="Arial"/>
        </w:rPr>
        <w:t>, находящегося в федеральной собственности», администрация муниципального образования «Ользоны» постановляет:</w:t>
      </w:r>
    </w:p>
    <w:p w:rsidR="005C0793" w:rsidRPr="003E0C9C" w:rsidRDefault="005C0793" w:rsidP="005C0793">
      <w:pPr>
        <w:pStyle w:val="ConsPlusNormal"/>
        <w:jc w:val="both"/>
        <w:rPr>
          <w:rFonts w:ascii="Arial" w:hAnsi="Arial" w:cs="Arial"/>
        </w:rPr>
      </w:pPr>
    </w:p>
    <w:p w:rsidR="005C0793" w:rsidRPr="003E0C9C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r w:rsidRPr="003E0C9C">
        <w:rPr>
          <w:rFonts w:ascii="Arial" w:hAnsi="Arial" w:cs="Arial"/>
        </w:rPr>
        <w:t xml:space="preserve">1. Установить </w:t>
      </w:r>
      <w:hyperlink w:anchor="P37" w:history="1">
        <w:r w:rsidRPr="003E0C9C">
          <w:rPr>
            <w:rFonts w:ascii="Arial" w:hAnsi="Arial" w:cs="Arial"/>
            <w:color w:val="0000FF"/>
          </w:rPr>
          <w:t>ставки</w:t>
        </w:r>
      </w:hyperlink>
      <w:r w:rsidRPr="003E0C9C">
        <w:rPr>
          <w:rFonts w:ascii="Arial" w:hAnsi="Arial" w:cs="Arial"/>
        </w:rPr>
        <w:t xml:space="preserve">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«Ользоны» (за исключением лесов, находящихся в федеральной собственности, собственности субъекта Российской Федерации) (Приложение №1 к настоящему постановлению).</w:t>
      </w:r>
    </w:p>
    <w:p w:rsidR="005C0793" w:rsidRPr="003E0C9C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r w:rsidRPr="003E0C9C">
        <w:rPr>
          <w:rFonts w:ascii="Arial" w:hAnsi="Arial" w:cs="Arial"/>
        </w:rPr>
        <w:t>2. Опубликовать настоящее постановление в газете Вестник МО «Ользоны» и разместить на официальном сайте МО «Ользоны».</w:t>
      </w:r>
    </w:p>
    <w:p w:rsidR="005C0793" w:rsidRPr="003E0C9C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r w:rsidRPr="003E0C9C">
        <w:rPr>
          <w:rFonts w:ascii="Arial" w:hAnsi="Arial" w:cs="Arial"/>
        </w:rPr>
        <w:t xml:space="preserve">3. </w:t>
      </w:r>
      <w:proofErr w:type="gramStart"/>
      <w:r w:rsidRPr="003E0C9C">
        <w:rPr>
          <w:rFonts w:ascii="Arial" w:hAnsi="Arial" w:cs="Arial"/>
        </w:rPr>
        <w:t>Контроль за</w:t>
      </w:r>
      <w:proofErr w:type="gramEnd"/>
      <w:r w:rsidRPr="003E0C9C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5C0793" w:rsidRPr="003E0C9C" w:rsidRDefault="005C0793" w:rsidP="005C0793">
      <w:pPr>
        <w:pStyle w:val="ConsPlusNormal"/>
        <w:jc w:val="both"/>
        <w:rPr>
          <w:rFonts w:ascii="Arial" w:hAnsi="Arial" w:cs="Arial"/>
        </w:rPr>
      </w:pPr>
    </w:p>
    <w:p w:rsidR="005C0793" w:rsidRPr="003E0C9C" w:rsidRDefault="005C0793" w:rsidP="005C0793">
      <w:pPr>
        <w:pStyle w:val="ConsPlusNormal"/>
        <w:rPr>
          <w:rFonts w:ascii="Arial" w:hAnsi="Arial" w:cs="Arial"/>
        </w:rPr>
      </w:pPr>
      <w:r w:rsidRPr="003E0C9C">
        <w:rPr>
          <w:rFonts w:ascii="Arial" w:hAnsi="Arial" w:cs="Arial"/>
        </w:rPr>
        <w:t>Глава муниципального образования</w:t>
      </w:r>
    </w:p>
    <w:p w:rsidR="005C0793" w:rsidRPr="003E0C9C" w:rsidRDefault="005C0793" w:rsidP="005C0793">
      <w:pPr>
        <w:pStyle w:val="ConsPlusNormal"/>
        <w:rPr>
          <w:rFonts w:ascii="Arial" w:hAnsi="Arial" w:cs="Arial"/>
        </w:rPr>
      </w:pPr>
      <w:r w:rsidRPr="003E0C9C">
        <w:rPr>
          <w:rFonts w:ascii="Arial" w:hAnsi="Arial" w:cs="Arial"/>
        </w:rPr>
        <w:t>«Ользоны»</w:t>
      </w:r>
    </w:p>
    <w:p w:rsidR="005C0793" w:rsidRPr="003E0C9C" w:rsidRDefault="005C0793" w:rsidP="005C0793">
      <w:pPr>
        <w:pStyle w:val="ConsPlusNormal"/>
        <w:rPr>
          <w:rFonts w:ascii="Arial" w:hAnsi="Arial" w:cs="Arial"/>
        </w:rPr>
      </w:pPr>
      <w:proofErr w:type="spellStart"/>
      <w:r w:rsidRPr="003E0C9C">
        <w:rPr>
          <w:rFonts w:ascii="Arial" w:hAnsi="Arial" w:cs="Arial"/>
        </w:rPr>
        <w:t>А.М.Имеев</w:t>
      </w:r>
      <w:proofErr w:type="spellEnd"/>
      <w:r w:rsidRPr="003E0C9C">
        <w:rPr>
          <w:rFonts w:ascii="Arial" w:hAnsi="Arial" w:cs="Arial"/>
        </w:rPr>
        <w:t>.</w:t>
      </w:r>
    </w:p>
    <w:p w:rsidR="003427B4" w:rsidRDefault="003427B4" w:rsidP="005C0793">
      <w:pPr>
        <w:pStyle w:val="ConsPlusNormal"/>
        <w:jc w:val="both"/>
      </w:pPr>
    </w:p>
    <w:p w:rsidR="005C0793" w:rsidRPr="00894ABF" w:rsidRDefault="005C0793" w:rsidP="005C0793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894ABF">
        <w:rPr>
          <w:rFonts w:ascii="Courier New" w:hAnsi="Courier New" w:cs="Courier New"/>
          <w:sz w:val="22"/>
          <w:szCs w:val="22"/>
        </w:rPr>
        <w:t>1</w:t>
      </w:r>
    </w:p>
    <w:p w:rsidR="005C0793" w:rsidRPr="00894ABF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94ABF">
        <w:rPr>
          <w:rFonts w:ascii="Courier New" w:hAnsi="Courier New" w:cs="Courier New"/>
          <w:sz w:val="22"/>
          <w:szCs w:val="22"/>
        </w:rPr>
        <w:t>к постановлению</w:t>
      </w:r>
    </w:p>
    <w:p w:rsidR="005C0793" w:rsidRPr="00894ABF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5C0793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94ABF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C0793" w:rsidRPr="00894ABF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94ABF">
        <w:rPr>
          <w:rFonts w:ascii="Courier New" w:hAnsi="Courier New" w:cs="Courier New"/>
          <w:sz w:val="22"/>
          <w:szCs w:val="22"/>
        </w:rPr>
        <w:t>«</w:t>
      </w:r>
      <w:r>
        <w:rPr>
          <w:rFonts w:ascii="Courier New" w:hAnsi="Courier New" w:cs="Courier New"/>
          <w:sz w:val="22"/>
          <w:szCs w:val="22"/>
        </w:rPr>
        <w:t>Ользоны</w:t>
      </w:r>
      <w:r w:rsidRPr="00894ABF">
        <w:rPr>
          <w:rFonts w:ascii="Courier New" w:hAnsi="Courier New" w:cs="Courier New"/>
          <w:sz w:val="22"/>
          <w:szCs w:val="22"/>
        </w:rPr>
        <w:t>»</w:t>
      </w:r>
    </w:p>
    <w:p w:rsidR="005C0793" w:rsidRDefault="005C0793" w:rsidP="005C0793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94ABF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20.01.2020г. №1</w:t>
      </w:r>
      <w:bookmarkStart w:id="0" w:name="P37"/>
      <w:bookmarkEnd w:id="0"/>
    </w:p>
    <w:p w:rsidR="005C0793" w:rsidRPr="00894ABF" w:rsidRDefault="005C0793" w:rsidP="005C0793">
      <w:pPr>
        <w:pStyle w:val="ConsPlusNormal"/>
        <w:jc w:val="right"/>
        <w:rPr>
          <w:rFonts w:ascii="Arial" w:hAnsi="Arial" w:cs="Arial"/>
          <w:szCs w:val="24"/>
        </w:rPr>
      </w:pPr>
    </w:p>
    <w:p w:rsidR="005C0793" w:rsidRPr="003427B4" w:rsidRDefault="005C0793" w:rsidP="005C0793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3427B4">
        <w:rPr>
          <w:rFonts w:ascii="Arial" w:hAnsi="Arial" w:cs="Arial"/>
          <w:b/>
          <w:sz w:val="30"/>
          <w:szCs w:val="30"/>
        </w:rPr>
        <w:t xml:space="preserve">СТАВКИ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«ОЛЬЗОНЫ» (ЗА </w:t>
      </w:r>
      <w:r w:rsidRPr="003427B4">
        <w:rPr>
          <w:rFonts w:ascii="Arial" w:hAnsi="Arial" w:cs="Arial"/>
          <w:b/>
          <w:sz w:val="30"/>
          <w:szCs w:val="30"/>
        </w:rPr>
        <w:lastRenderedPageBreak/>
        <w:t>ИСКЛЮЧЕНИЕМ ЛЕСОВ, НАХОДЯЩИХСЯ В ФЕДЕРАЛЬНОЙ СОБСТВЕННОСТИ, СОБСТВЕННОСТИ СУБЪЕКТА РОССИЙСКОЙ ФЕДЕРАЦИИ)</w:t>
      </w:r>
    </w:p>
    <w:p w:rsidR="005C0793" w:rsidRDefault="005C0793" w:rsidP="005C0793">
      <w:pPr>
        <w:pStyle w:val="ConsPlusNormal"/>
        <w:jc w:val="center"/>
        <w:rPr>
          <w:rFonts w:ascii="Arial" w:hAnsi="Arial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5"/>
        <w:gridCol w:w="1640"/>
        <w:gridCol w:w="1026"/>
        <w:gridCol w:w="1301"/>
        <w:gridCol w:w="1279"/>
        <w:gridCol w:w="1276"/>
        <w:gridCol w:w="1310"/>
        <w:gridCol w:w="1361"/>
      </w:tblGrid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894AB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894ABF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894AB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Породы лесных насаждений</w:t>
            </w:r>
          </w:p>
        </w:tc>
        <w:tc>
          <w:tcPr>
            <w:tcW w:w="1026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Разряды такс</w:t>
            </w:r>
          </w:p>
        </w:tc>
        <w:tc>
          <w:tcPr>
            <w:tcW w:w="1301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 xml:space="preserve">Расстояние вывозки, </w:t>
            </w:r>
            <w:proofErr w:type="gramStart"/>
            <w:r w:rsidRPr="00894ABF">
              <w:rPr>
                <w:rFonts w:ascii="Courier New" w:hAnsi="Courier New" w:cs="Courier New"/>
                <w:sz w:val="22"/>
                <w:szCs w:val="22"/>
              </w:rPr>
              <w:t>км</w:t>
            </w:r>
            <w:proofErr w:type="gramEnd"/>
          </w:p>
        </w:tc>
        <w:tc>
          <w:tcPr>
            <w:tcW w:w="5226" w:type="dxa"/>
            <w:gridSpan w:val="4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Ставка платы, рублей за 1 плотный куб</w:t>
            </w:r>
            <w:proofErr w:type="gramStart"/>
            <w:r w:rsidRPr="00894ABF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301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3865" w:type="dxa"/>
            <w:gridSpan w:val="3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 xml:space="preserve">Деловая древесина без коры </w:t>
            </w:r>
            <w:hyperlink w:anchor="P164" w:history="1">
              <w:r w:rsidRPr="00894ABF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&lt;1&gt;</w:t>
              </w:r>
            </w:hyperlink>
          </w:p>
        </w:tc>
        <w:tc>
          <w:tcPr>
            <w:tcW w:w="1361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Дровяная древесина (в коре)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301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крупная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средняя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мелкая</w:t>
            </w:r>
          </w:p>
        </w:tc>
        <w:tc>
          <w:tcPr>
            <w:tcW w:w="1361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</w:tr>
      <w:tr w:rsidR="005C0793" w:rsidRPr="00894ABF" w:rsidTr="00B97784">
        <w:tc>
          <w:tcPr>
            <w:tcW w:w="595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4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Сосна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73,98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36,9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94,5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66,96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33,66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79,92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57,42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28,98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Лиственница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59,04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75,24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53,46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26,82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63,72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45,9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22,86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Ель, пихта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93,42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33,66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84,6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60,48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30,06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51,84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25,38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1,98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Береза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51,84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36,9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18,9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47,16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33,66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16,56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40,32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28,98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14,22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2,34</w:t>
            </w:r>
          </w:p>
        </w:tc>
      </w:tr>
      <w:tr w:rsidR="005C0793" w:rsidRPr="00894ABF" w:rsidTr="00B97784">
        <w:tc>
          <w:tcPr>
            <w:tcW w:w="595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640" w:type="dxa"/>
            <w:vMerge w:val="restart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Осина, ольха белая, тополь</w:t>
            </w: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10,26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7,2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4,32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0,36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10,1 - 25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9,18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7,02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3,24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0,36</w:t>
            </w:r>
          </w:p>
        </w:tc>
      </w:tr>
      <w:tr w:rsidR="005C0793" w:rsidRPr="00894ABF" w:rsidTr="00B97784">
        <w:tc>
          <w:tcPr>
            <w:tcW w:w="595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</w:tcPr>
          <w:p w:rsidR="005C0793" w:rsidRPr="00894ABF" w:rsidRDefault="005C0793" w:rsidP="00B97784">
            <w:pPr>
              <w:rPr>
                <w:rFonts w:ascii="Courier New" w:hAnsi="Courier New" w:cs="Courier New"/>
              </w:rPr>
            </w:pPr>
          </w:p>
        </w:tc>
        <w:tc>
          <w:tcPr>
            <w:tcW w:w="102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25,1 - 40</w:t>
            </w:r>
          </w:p>
        </w:tc>
        <w:tc>
          <w:tcPr>
            <w:tcW w:w="1279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7,92</w:t>
            </w:r>
          </w:p>
        </w:tc>
        <w:tc>
          <w:tcPr>
            <w:tcW w:w="1276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5,94</w:t>
            </w:r>
          </w:p>
        </w:tc>
        <w:tc>
          <w:tcPr>
            <w:tcW w:w="1310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2,7</w:t>
            </w:r>
          </w:p>
        </w:tc>
        <w:tc>
          <w:tcPr>
            <w:tcW w:w="1361" w:type="dxa"/>
          </w:tcPr>
          <w:p w:rsidR="005C0793" w:rsidRPr="00894ABF" w:rsidRDefault="005C0793" w:rsidP="00B97784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4ABF">
              <w:rPr>
                <w:rFonts w:ascii="Courier New" w:hAnsi="Courier New" w:cs="Courier New"/>
                <w:sz w:val="22"/>
                <w:szCs w:val="22"/>
              </w:rPr>
              <w:t>0,36</w:t>
            </w:r>
          </w:p>
        </w:tc>
      </w:tr>
    </w:tbl>
    <w:p w:rsidR="005C0793" w:rsidRDefault="005C0793" w:rsidP="005C0793">
      <w:pPr>
        <w:pStyle w:val="ConsPlusNormal"/>
        <w:jc w:val="center"/>
        <w:rPr>
          <w:rFonts w:ascii="Arial" w:hAnsi="Arial" w:cs="Arial"/>
          <w:b/>
          <w:szCs w:val="24"/>
        </w:rPr>
      </w:pPr>
    </w:p>
    <w:p w:rsidR="005C0793" w:rsidRPr="00894ABF" w:rsidRDefault="005C0793" w:rsidP="005C0793">
      <w:pPr>
        <w:pStyle w:val="ConsPlusNormal"/>
        <w:ind w:firstLine="540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>Примечание.</w:t>
      </w:r>
    </w:p>
    <w:p w:rsidR="005C0793" w:rsidRDefault="005C0793" w:rsidP="005C0793">
      <w:pPr>
        <w:pStyle w:val="ConsPlusNormal"/>
        <w:spacing w:before="240"/>
        <w:ind w:firstLine="709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>&lt;1</w:t>
      </w:r>
      <w:proofErr w:type="gramStart"/>
      <w:r w:rsidRPr="00894ABF">
        <w:rPr>
          <w:rFonts w:ascii="Arial" w:hAnsi="Arial" w:cs="Arial"/>
        </w:rPr>
        <w:t>&gt; К</w:t>
      </w:r>
      <w:proofErr w:type="gramEnd"/>
      <w:r w:rsidRPr="00894ABF">
        <w:rPr>
          <w:rFonts w:ascii="Arial" w:hAnsi="Arial" w:cs="Arial"/>
        </w:rPr>
        <w:t xml:space="preserve"> деловой крупной древесине относятся отрезки ствола диаметром в верхнем торце без коры от </w:t>
      </w:r>
      <w:smartTag w:uri="urn:schemas-microsoft-com:office:smarttags" w:element="metricconverter">
        <w:smartTagPr>
          <w:attr w:name="ProductID" w:val="25 см"/>
        </w:smartTagPr>
        <w:r w:rsidRPr="00894ABF">
          <w:rPr>
            <w:rFonts w:ascii="Arial" w:hAnsi="Arial" w:cs="Arial"/>
          </w:rPr>
          <w:t>25 см</w:t>
        </w:r>
      </w:smartTag>
      <w:r>
        <w:rPr>
          <w:rFonts w:ascii="Arial" w:hAnsi="Arial" w:cs="Arial"/>
        </w:rPr>
        <w:t xml:space="preserve"> и более, к </w:t>
      </w:r>
      <w:proofErr w:type="spellStart"/>
      <w:r>
        <w:rPr>
          <w:rFonts w:ascii="Arial" w:hAnsi="Arial" w:cs="Arial"/>
        </w:rPr>
        <w:t>средней</w:t>
      </w:r>
      <w:r w:rsidRPr="00894ABF">
        <w:rPr>
          <w:rFonts w:ascii="Arial" w:hAnsi="Arial" w:cs="Arial"/>
        </w:rPr>
        <w:t>-диаметром</w:t>
      </w:r>
      <w:proofErr w:type="spellEnd"/>
      <w:r w:rsidRPr="00894ABF">
        <w:rPr>
          <w:rFonts w:ascii="Arial" w:hAnsi="Arial" w:cs="Arial"/>
        </w:rPr>
        <w:t xml:space="preserve"> от 13 до </w:t>
      </w:r>
      <w:smartTag w:uri="urn:schemas-microsoft-com:office:smarttags" w:element="metricconverter">
        <w:smartTagPr>
          <w:attr w:name="ProductID" w:val="24 см"/>
        </w:smartTagPr>
        <w:r w:rsidRPr="00894ABF">
          <w:rPr>
            <w:rFonts w:ascii="Arial" w:hAnsi="Arial" w:cs="Arial"/>
          </w:rPr>
          <w:t>24 см</w:t>
        </w:r>
      </w:smartTag>
      <w:r w:rsidRPr="00894ABF">
        <w:rPr>
          <w:rFonts w:ascii="Arial" w:hAnsi="Arial" w:cs="Arial"/>
        </w:rPr>
        <w:t xml:space="preserve">, к </w:t>
      </w:r>
      <w:r w:rsidRPr="00894ABF">
        <w:rPr>
          <w:rFonts w:ascii="Arial" w:hAnsi="Arial" w:cs="Arial"/>
        </w:rPr>
        <w:lastRenderedPageBreak/>
        <w:t xml:space="preserve">мелкой - диаметром от 3 до </w:t>
      </w:r>
      <w:smartTag w:uri="urn:schemas-microsoft-com:office:smarttags" w:element="metricconverter">
        <w:smartTagPr>
          <w:attr w:name="ProductID" w:val="12 см"/>
        </w:smartTagPr>
        <w:r w:rsidRPr="00894ABF">
          <w:rPr>
            <w:rFonts w:ascii="Arial" w:hAnsi="Arial" w:cs="Arial"/>
          </w:rPr>
          <w:t>12 см</w:t>
        </w:r>
      </w:smartTag>
      <w:r w:rsidRPr="00894ABF">
        <w:rPr>
          <w:rFonts w:ascii="Arial" w:hAnsi="Arial" w:cs="Arial"/>
        </w:rPr>
        <w:t>.</w:t>
      </w:r>
    </w:p>
    <w:p w:rsidR="005C0793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 xml:space="preserve">1. </w:t>
      </w:r>
      <w:proofErr w:type="gramStart"/>
      <w:r w:rsidRPr="00894ABF">
        <w:rPr>
          <w:rFonts w:ascii="Arial" w:hAnsi="Arial" w:cs="Arial"/>
        </w:rPr>
        <w:t>Ставки платы за единицу объема лесных ресурсов (древесины лесных насаждений) в отношении лесных участков, расположенных на землях муниципального образования</w:t>
      </w:r>
      <w:r>
        <w:rPr>
          <w:rFonts w:ascii="Arial" w:hAnsi="Arial" w:cs="Arial"/>
        </w:rPr>
        <w:t xml:space="preserve"> «Ользоны</w:t>
      </w:r>
      <w:r w:rsidRPr="00894ABF">
        <w:rPr>
          <w:rFonts w:ascii="Arial" w:hAnsi="Arial" w:cs="Arial"/>
        </w:rPr>
        <w:t>» (за исключением лесов, находящихся в федеральной собственности, собственности субъекта Российской Федерации), дифференцированы по деловой и дровяной древесине (с делением деловой древесины по категориям крупности), а также в зависимости от расстояния вывозки древесины (по разрядам такс).</w:t>
      </w:r>
      <w:proofErr w:type="gramEnd"/>
    </w:p>
    <w:p w:rsidR="005C0793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>2. Выбор разряда такс производится для каждого лесного квартала исходя из расстояния от центра лесного квартала до ближайшего пункта, откуда возможна погрузка и перевозка древесины железнодорожным или водным транспортом.</w:t>
      </w:r>
    </w:p>
    <w:p w:rsidR="002D57B7" w:rsidRPr="005C0793" w:rsidRDefault="005C0793" w:rsidP="005C0793">
      <w:pPr>
        <w:pStyle w:val="ConsPlusNormal"/>
        <w:ind w:firstLine="709"/>
        <w:jc w:val="both"/>
        <w:rPr>
          <w:rFonts w:ascii="Arial" w:hAnsi="Arial" w:cs="Arial"/>
        </w:rPr>
      </w:pPr>
      <w:r w:rsidRPr="00894ABF">
        <w:rPr>
          <w:rFonts w:ascii="Arial" w:hAnsi="Arial" w:cs="Arial"/>
        </w:rPr>
        <w:t xml:space="preserve">3. </w:t>
      </w:r>
      <w:proofErr w:type="gramStart"/>
      <w:r w:rsidRPr="00894ABF">
        <w:rPr>
          <w:rFonts w:ascii="Arial" w:hAnsi="Arial" w:cs="Arial"/>
        </w:rPr>
        <w:t>К ставкам платы за единицу объема лесных ресурсов (древесины лесных насаждений) в отношении лесных участков, расположенных на землях муниципального образования «</w:t>
      </w:r>
      <w:r>
        <w:rPr>
          <w:rFonts w:ascii="Arial" w:hAnsi="Arial" w:cs="Arial"/>
        </w:rPr>
        <w:t>Ользоны</w:t>
      </w:r>
      <w:r w:rsidRPr="00894ABF">
        <w:rPr>
          <w:rFonts w:ascii="Arial" w:hAnsi="Arial" w:cs="Arial"/>
        </w:rPr>
        <w:t>» (за исключением лесов, находящихся в федеральной собственности, собственности субъекта Российской Федерации), применяются коэффициенты, устанавливаемые законодательством Российской Федерации применительно к ставкам платы за единицу объема лесных ресурсов и ставкам платы за единицу площади лесного участка, находящегося в федеральной собственности.</w:t>
      </w:r>
      <w:proofErr w:type="gramEnd"/>
    </w:p>
    <w:sectPr w:rsidR="002D57B7" w:rsidRPr="005C0793" w:rsidSect="002D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793"/>
    <w:rsid w:val="00165644"/>
    <w:rsid w:val="00236E3B"/>
    <w:rsid w:val="002D57B7"/>
    <w:rsid w:val="003427B4"/>
    <w:rsid w:val="003E0C9C"/>
    <w:rsid w:val="005527AA"/>
    <w:rsid w:val="005A1F7A"/>
    <w:rsid w:val="005C0793"/>
    <w:rsid w:val="00612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7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B884A658943AE74DC1A0B4878C7075ACEDCD38639956DD8962D1CCD35CC97F5EA22B844CF932EF746B98FD6CL0P0G" TargetMode="External"/><Relationship Id="rId5" Type="http://schemas.openxmlformats.org/officeDocument/2006/relationships/hyperlink" Target="consultantplus://offline/ref=D0B884A658943AE74DC1A0B4878C7075ACECCE306C9B56DD8962D1CCD35CC97F5EA22B844CF932EF746B98FD6CL0P0G" TargetMode="External"/><Relationship Id="rId4" Type="http://schemas.openxmlformats.org/officeDocument/2006/relationships/hyperlink" Target="consultantplus://offline/ref=D0B884A658943AE74DC1A0B4878C7075ACEECA30669D56DD8962D1CCD35CC97F4CA273884CFD29E97F7ECEAC295C3C60CDB36683A9706918L5P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682</Words>
  <Characters>3889</Characters>
  <Application>Microsoft Office Word</Application>
  <DocSecurity>0</DocSecurity>
  <Lines>32</Lines>
  <Paragraphs>9</Paragraphs>
  <ScaleCrop>false</ScaleCrop>
  <Company>Microsoft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2020-01-31T07:56:00Z</cp:lastPrinted>
  <dcterms:created xsi:type="dcterms:W3CDTF">2020-01-20T07:29:00Z</dcterms:created>
  <dcterms:modified xsi:type="dcterms:W3CDTF">2020-02-17T03:32:00Z</dcterms:modified>
</cp:coreProperties>
</file>