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69" w:rsidRDefault="009620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3C1969">
        <w:rPr>
          <w:rFonts w:ascii="Arial" w:hAnsi="Arial" w:cs="Arial"/>
          <w:b/>
          <w:sz w:val="32"/>
          <w:szCs w:val="32"/>
        </w:rPr>
        <w:t>.10.2019Г. №</w:t>
      </w:r>
      <w:r w:rsidR="00CD367B">
        <w:rPr>
          <w:rFonts w:ascii="Arial" w:hAnsi="Arial" w:cs="Arial"/>
          <w:b/>
          <w:sz w:val="32"/>
          <w:szCs w:val="32"/>
        </w:rPr>
        <w:t>20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C1969">
        <w:rPr>
          <w:rFonts w:ascii="Arial" w:hAnsi="Arial" w:cs="Arial"/>
          <w:b/>
          <w:sz w:val="32"/>
          <w:szCs w:val="32"/>
        </w:rPr>
        <w:t xml:space="preserve"> 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«ОЛЬЗОНЫ»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8F326F">
        <w:rPr>
          <w:rFonts w:ascii="Arial" w:hAnsi="Arial" w:cs="Arial"/>
          <w:kern w:val="28"/>
        </w:rPr>
        <w:t xml:space="preserve"> статьями 24,44,46 </w:t>
      </w:r>
      <w:r>
        <w:rPr>
          <w:rFonts w:ascii="Arial" w:hAnsi="Arial" w:cs="Arial"/>
          <w:kern w:val="28"/>
        </w:rPr>
        <w:t xml:space="preserve">Устава муниципального образования «Ользоны», 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>
        <w:rPr>
          <w:rFonts w:ascii="Arial" w:hAnsi="Arial" w:cs="Arial"/>
          <w:kern w:val="28"/>
        </w:rPr>
        <w:t xml:space="preserve">1. Установить и ввести в действие </w:t>
      </w:r>
      <w:r>
        <w:rPr>
          <w:rFonts w:ascii="Arial" w:hAnsi="Arial" w:cs="Arial"/>
          <w:bCs/>
          <w:kern w:val="28"/>
        </w:rPr>
        <w:t xml:space="preserve">на территории муниципального образования «Ользоны» налог на имущество физических лиц, исчисляемый исходя из кадастровой стоимости объектов налогообложения </w:t>
      </w:r>
    </w:p>
    <w:p w:rsidR="003C1969" w:rsidRDefault="003C1969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kern w:val="28"/>
        </w:rPr>
        <w:t xml:space="preserve">2. </w:t>
      </w:r>
      <w:r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3C1969" w:rsidRDefault="003C1969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 xml:space="preserve">2.1 </w:t>
      </w:r>
      <w:r>
        <w:rPr>
          <w:rFonts w:ascii="Arial" w:hAnsi="Arial" w:cs="Arial"/>
          <w:i/>
          <w:color w:val="000000"/>
          <w:kern w:val="28"/>
        </w:rPr>
        <w:t>«0,1»</w:t>
      </w:r>
      <w:r>
        <w:rPr>
          <w:rFonts w:ascii="Arial" w:hAnsi="Arial" w:cs="Arial"/>
          <w:color w:val="000000"/>
          <w:kern w:val="28"/>
        </w:rPr>
        <w:t xml:space="preserve"> процентов в отношении:</w:t>
      </w:r>
      <w:bookmarkStart w:id="0" w:name="_GoBack"/>
    </w:p>
    <w:bookmarkEnd w:id="0"/>
    <w:p w:rsidR="003C1969" w:rsidRDefault="003C1969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</w:rPr>
        <w:t>-</w:t>
      </w:r>
      <w:r w:rsidR="008F32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3C1969" w:rsidRDefault="003C1969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-</w:t>
      </w:r>
      <w:r w:rsidR="008F326F">
        <w:rPr>
          <w:rFonts w:ascii="Arial" w:hAnsi="Arial" w:cs="Arial"/>
          <w:color w:val="000000"/>
          <w:kern w:val="28"/>
        </w:rPr>
        <w:t xml:space="preserve"> </w:t>
      </w:r>
      <w:r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3C1969" w:rsidRDefault="003C1969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-</w:t>
      </w:r>
      <w:r w:rsidR="008F326F">
        <w:rPr>
          <w:rFonts w:ascii="Arial" w:hAnsi="Arial" w:cs="Arial"/>
          <w:color w:val="000000"/>
          <w:kern w:val="28"/>
        </w:rPr>
        <w:t xml:space="preserve"> </w:t>
      </w:r>
      <w:r>
        <w:rPr>
          <w:rFonts w:ascii="Arial" w:hAnsi="Arial" w:cs="Arial"/>
        </w:rPr>
        <w:t>единых недвижимых комплексов, в состав которых входит хотя бы один жилой дом;</w:t>
      </w:r>
    </w:p>
    <w:p w:rsidR="003C1969" w:rsidRDefault="003C1969" w:rsidP="003C1969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-</w:t>
      </w:r>
      <w:r w:rsidR="008F326F">
        <w:rPr>
          <w:rFonts w:ascii="Arial" w:hAnsi="Arial" w:cs="Arial"/>
          <w:kern w:val="28"/>
        </w:rPr>
        <w:t xml:space="preserve"> </w:t>
      </w:r>
      <w:r>
        <w:rPr>
          <w:rFonts w:ascii="Arial" w:hAnsi="Arial" w:cs="Arial"/>
        </w:rPr>
        <w:t xml:space="preserve">гаражей и </w:t>
      </w:r>
      <w:proofErr w:type="spellStart"/>
      <w:r>
        <w:rPr>
          <w:rFonts w:ascii="Arial" w:hAnsi="Arial" w:cs="Arial"/>
        </w:rPr>
        <w:t>машино-мест</w:t>
      </w:r>
      <w:proofErr w:type="spellEnd"/>
      <w:r>
        <w:rPr>
          <w:rFonts w:ascii="Arial" w:hAnsi="Arial" w:cs="Arial"/>
        </w:rPr>
        <w:t xml:space="preserve">, в том числе расположенных в объектах налогообложения, указанных в </w:t>
      </w:r>
      <w:hyperlink r:id="rId4" w:anchor="Par103" w:history="1">
        <w:r>
          <w:rPr>
            <w:rStyle w:val="a3"/>
            <w:rFonts w:ascii="Arial" w:hAnsi="Arial" w:cs="Arial"/>
            <w:color w:val="auto"/>
            <w:u w:val="none"/>
          </w:rPr>
          <w:t>подпункте 2</w:t>
        </w:r>
      </w:hyperlink>
      <w:r>
        <w:rPr>
          <w:rFonts w:ascii="Arial" w:hAnsi="Arial" w:cs="Arial"/>
        </w:rPr>
        <w:t xml:space="preserve"> настоящего пункта;</w:t>
      </w:r>
    </w:p>
    <w:p w:rsidR="003C1969" w:rsidRDefault="003C1969" w:rsidP="003C1969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-</w:t>
      </w:r>
      <w:r w:rsidR="008F326F">
        <w:rPr>
          <w:rFonts w:ascii="Arial" w:hAnsi="Arial" w:cs="Arial"/>
          <w:kern w:val="28"/>
        </w:rPr>
        <w:t xml:space="preserve"> </w:t>
      </w:r>
      <w:r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3C1969" w:rsidRDefault="003C1969" w:rsidP="003C1969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</w:rPr>
        <w:t xml:space="preserve">2.2 </w:t>
      </w:r>
      <w:r>
        <w:rPr>
          <w:rFonts w:ascii="Arial" w:hAnsi="Arial" w:cs="Arial"/>
          <w:i/>
        </w:rPr>
        <w:t>«2»</w:t>
      </w:r>
      <w:r w:rsidR="008F326F">
        <w:rPr>
          <w:rFonts w:ascii="Arial" w:hAnsi="Arial" w:cs="Arial"/>
        </w:rPr>
        <w:t xml:space="preserve"> процента</w:t>
      </w:r>
      <w:r>
        <w:rPr>
          <w:rFonts w:ascii="Arial" w:hAnsi="Arial" w:cs="Arial"/>
        </w:rPr>
        <w:t xml:space="preserve"> в отношении: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-объектов налогообложения, включенных в перечень, определяемый в соответствии с </w:t>
      </w:r>
      <w:hyperlink r:id="rId5"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>
          <w:rPr>
            <w:rStyle w:val="a3"/>
            <w:rFonts w:ascii="Arial" w:hAnsi="Arial" w:cs="Arial"/>
            <w:color w:val="auto"/>
            <w:u w:val="none"/>
          </w:rPr>
          <w:t>пунктом 7 статьи 378.2</w:t>
        </w:r>
      </w:hyperlink>
      <w:r>
        <w:rPr>
          <w:rFonts w:ascii="Arial" w:hAnsi="Arial" w:cs="Arial"/>
        </w:rPr>
        <w:t xml:space="preserve"> Налогового Кодекса Российской Федерации;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объектов налогообложения, предусмотренных </w:t>
      </w:r>
      <w:hyperlink r:id="rId6"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" w:history="1">
        <w:r>
          <w:rPr>
            <w:rStyle w:val="a3"/>
            <w:rFonts w:ascii="Arial" w:hAnsi="Arial" w:cs="Arial"/>
            <w:color w:val="auto"/>
            <w:u w:val="none"/>
          </w:rPr>
          <w:t>абзацем вторым пункта 10 статьи 378.2</w:t>
        </w:r>
      </w:hyperlink>
      <w:r>
        <w:rPr>
          <w:rFonts w:ascii="Arial" w:hAnsi="Arial" w:cs="Arial"/>
        </w:rPr>
        <w:t xml:space="preserve"> Налогового Кодекса Рос</w:t>
      </w:r>
      <w:r w:rsidR="008F326F">
        <w:rPr>
          <w:rFonts w:ascii="Arial" w:hAnsi="Arial" w:cs="Arial"/>
        </w:rPr>
        <w:t>сийской Федерации;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объектов налогообложения, кадастровая стоимость каждого из которых превышает 300 миллионов рублей.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 </w:t>
      </w:r>
      <w:r>
        <w:rPr>
          <w:rFonts w:ascii="Arial" w:hAnsi="Arial" w:cs="Arial"/>
          <w:i/>
        </w:rPr>
        <w:t xml:space="preserve">«0,5» </w:t>
      </w:r>
      <w:r>
        <w:rPr>
          <w:rFonts w:ascii="Arial" w:hAnsi="Arial" w:cs="Arial"/>
        </w:rPr>
        <w:t>процентов в отношении прочих объектов налогообложения.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Порядок определения налоговой базы </w:t>
      </w:r>
      <w:proofErr w:type="gramStart"/>
      <w:r>
        <w:rPr>
          <w:rFonts w:ascii="Arial" w:hAnsi="Arial" w:cs="Arial"/>
        </w:rPr>
        <w:t>исходя из кадастровой стоимости объектов налогообложения осуществляется</w:t>
      </w:r>
      <w:proofErr w:type="gramEnd"/>
      <w:r>
        <w:rPr>
          <w:rFonts w:ascii="Arial" w:hAnsi="Arial" w:cs="Arial"/>
        </w:rPr>
        <w:t xml:space="preserve"> в порядке норм ст.403 Налогового </w:t>
      </w:r>
      <w:r>
        <w:rPr>
          <w:rFonts w:ascii="Arial" w:hAnsi="Arial" w:cs="Arial"/>
        </w:rPr>
        <w:lastRenderedPageBreak/>
        <w:t>Кодекса Российской Федерации.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5. Признать утратившим силу Решение Думы  Муниципального образования «Ользоны</w:t>
      </w:r>
      <w:r w:rsidRPr="00EC3165">
        <w:rPr>
          <w:rFonts w:ascii="Arial" w:hAnsi="Arial" w:cs="Arial"/>
          <w:kern w:val="28"/>
        </w:rPr>
        <w:t xml:space="preserve">» </w:t>
      </w:r>
      <w:r w:rsidR="00EC3165" w:rsidRPr="00EC3165">
        <w:rPr>
          <w:rFonts w:ascii="Arial" w:hAnsi="Arial" w:cs="Arial"/>
          <w:kern w:val="28"/>
        </w:rPr>
        <w:t>от 19</w:t>
      </w:r>
      <w:r w:rsidRPr="00EC3165">
        <w:rPr>
          <w:rFonts w:ascii="Arial" w:hAnsi="Arial" w:cs="Arial"/>
          <w:kern w:val="28"/>
        </w:rPr>
        <w:t>.</w:t>
      </w:r>
      <w:r w:rsidR="00EC3165" w:rsidRPr="00EC3165">
        <w:rPr>
          <w:rFonts w:ascii="Arial" w:hAnsi="Arial" w:cs="Arial"/>
          <w:kern w:val="28"/>
        </w:rPr>
        <w:t>11</w:t>
      </w:r>
      <w:r w:rsidRPr="00EC3165">
        <w:rPr>
          <w:rFonts w:ascii="Arial" w:hAnsi="Arial" w:cs="Arial"/>
          <w:kern w:val="28"/>
        </w:rPr>
        <w:t>.2018г №</w:t>
      </w:r>
      <w:r w:rsidR="00EC3165">
        <w:rPr>
          <w:rFonts w:ascii="Arial" w:hAnsi="Arial" w:cs="Arial"/>
          <w:kern w:val="28"/>
        </w:rPr>
        <w:t>3/4</w:t>
      </w:r>
      <w:r>
        <w:rPr>
          <w:rFonts w:ascii="Arial" w:hAnsi="Arial" w:cs="Arial"/>
          <w:kern w:val="28"/>
        </w:rPr>
        <w:t>.</w:t>
      </w:r>
    </w:p>
    <w:p w:rsidR="003C1969" w:rsidRDefault="003C1969" w:rsidP="003C19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Решение подлежит официальному опубликованию </w:t>
      </w:r>
      <w:r w:rsidR="008F326F">
        <w:rPr>
          <w:rFonts w:ascii="Arial" w:hAnsi="Arial" w:cs="Arial"/>
        </w:rPr>
        <w:t xml:space="preserve">в газете Вестник МО «Ользоны» </w:t>
      </w:r>
      <w:r>
        <w:rPr>
          <w:rFonts w:ascii="Arial" w:hAnsi="Arial" w:cs="Arial"/>
        </w:rPr>
        <w:t>и размещению на официальном сайте Муниципального образования «Ользоны»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Ользоны»</w:t>
      </w: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В.В.Масленников</w:t>
      </w:r>
      <w:r w:rsidR="008F326F">
        <w:rPr>
          <w:rFonts w:ascii="Arial" w:hAnsi="Arial" w:cs="Arial"/>
        </w:rPr>
        <w:t>.</w:t>
      </w:r>
    </w:p>
    <w:p w:rsidR="003C1969" w:rsidRDefault="008F326F" w:rsidP="003C19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«Ользоны»</w:t>
      </w:r>
    </w:p>
    <w:p w:rsidR="003C1969" w:rsidRPr="008F326F" w:rsidRDefault="003C1969" w:rsidP="008F326F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8F326F">
        <w:rPr>
          <w:rFonts w:ascii="Arial" w:hAnsi="Arial" w:cs="Arial"/>
        </w:rPr>
        <w:t>.</w:t>
      </w:r>
    </w:p>
    <w:sectPr w:rsidR="003C1969" w:rsidRPr="008F326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C1969"/>
    <w:rsid w:val="00360E9F"/>
    <w:rsid w:val="003C1969"/>
    <w:rsid w:val="004C30F1"/>
    <w:rsid w:val="005654AD"/>
    <w:rsid w:val="00600D89"/>
    <w:rsid w:val="00881D3D"/>
    <w:rsid w:val="008A6946"/>
    <w:rsid w:val="008F326F"/>
    <w:rsid w:val="00962069"/>
    <w:rsid w:val="00A74CEE"/>
    <w:rsid w:val="00B714C5"/>
    <w:rsid w:val="00CD367B"/>
    <w:rsid w:val="00CD4ECE"/>
    <w:rsid w:val="00DE3B1E"/>
    <w:rsid w:val="00E15295"/>
    <w:rsid w:val="00E371F0"/>
    <w:rsid w:val="00EC3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\Downloads\30.09.19%20&#8470;55%20&#1085;&#1072;&#1083;&#1086;&#1075;%20&#1085;&#1072;%20&#1080;&#1084;&#1091;&#1097;&#1077;&#1089;&#1090;&#1074;&#1086;.docx" TargetMode="External"/><Relationship Id="rId5" Type="http://schemas.openxmlformats.org/officeDocument/2006/relationships/hyperlink" Target="file:///C:\USER\Downloads\30.09.19%20&#8470;55%20&#1085;&#1072;&#1083;&#1086;&#1075;%20&#1085;&#1072;%20&#1080;&#1084;&#1091;&#1097;&#1077;&#1089;&#1090;&#1074;&#1086;.docx" TargetMode="External"/><Relationship Id="rId4" Type="http://schemas.openxmlformats.org/officeDocument/2006/relationships/hyperlink" Target="file:///C:\USER\Downloads\30.09.19%20&#8470;55%20&#1085;&#1072;&#1083;&#1086;&#1075;%20&#1085;&#1072;%20&#1080;&#1084;&#1091;&#1097;&#1077;&#1089;&#1090;&#1074;&#108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510</Words>
  <Characters>2908</Characters>
  <Application>Microsoft Office Word</Application>
  <DocSecurity>0</DocSecurity>
  <Lines>24</Lines>
  <Paragraphs>6</Paragraphs>
  <ScaleCrop>false</ScaleCrop>
  <Company>Microsoft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2019-11-15T01:46:00Z</cp:lastPrinted>
  <dcterms:created xsi:type="dcterms:W3CDTF">2019-11-13T03:20:00Z</dcterms:created>
  <dcterms:modified xsi:type="dcterms:W3CDTF">2019-11-15T01:49:00Z</dcterms:modified>
</cp:coreProperties>
</file>